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631C" w:rsidRPr="006C17F0" w:rsidRDefault="001A6445" w:rsidP="00625452">
      <w:pPr>
        <w:pStyle w:val="TOCHeading"/>
        <w:spacing w:before="0"/>
        <w:rPr>
          <w:rFonts w:ascii="Arial" w:hAnsi="Arial" w:cs="Arial"/>
          <w:color w:val="auto"/>
          <w:sz w:val="20"/>
          <w:szCs w:val="20"/>
          <w:u w:val="single"/>
        </w:rPr>
      </w:pPr>
      <w:bookmarkStart w:id="0" w:name="_GoBack"/>
      <w:bookmarkEnd w:id="0"/>
      <w:r>
        <w:rPr>
          <w:rFonts w:ascii="Arial" w:hAnsi="Arial" w:cs="Arial"/>
          <w:color w:val="auto"/>
          <w:sz w:val="20"/>
          <w:szCs w:val="20"/>
          <w:u w:val="single"/>
          <w:lang w:val="en-US"/>
        </w:rPr>
        <w:t xml:space="preserve"> </w:t>
      </w:r>
      <w:r w:rsidR="0048631C" w:rsidRPr="006C17F0">
        <w:rPr>
          <w:rFonts w:ascii="Arial" w:hAnsi="Arial" w:cs="Arial"/>
          <w:color w:val="auto"/>
          <w:sz w:val="20"/>
          <w:szCs w:val="20"/>
          <w:u w:val="single"/>
        </w:rPr>
        <w:t>Contents</w:t>
      </w:r>
    </w:p>
    <w:p w:rsidR="00DB0F83" w:rsidRPr="006C17F0" w:rsidRDefault="0048631C">
      <w:pPr>
        <w:pStyle w:val="TOC1"/>
        <w:tabs>
          <w:tab w:val="right" w:leader="dot" w:pos="8630"/>
        </w:tabs>
        <w:rPr>
          <w:rFonts w:ascii="Arial" w:hAnsi="Arial" w:cs="Arial"/>
          <w:noProof/>
          <w:sz w:val="20"/>
          <w:szCs w:val="20"/>
        </w:rPr>
      </w:pPr>
      <w:r w:rsidRPr="006C17F0">
        <w:rPr>
          <w:rFonts w:ascii="Arial" w:hAnsi="Arial" w:cs="Arial"/>
          <w:sz w:val="20"/>
          <w:szCs w:val="20"/>
        </w:rPr>
        <w:fldChar w:fldCharType="begin"/>
      </w:r>
      <w:r w:rsidRPr="006C17F0">
        <w:rPr>
          <w:rFonts w:ascii="Arial" w:hAnsi="Arial" w:cs="Arial"/>
          <w:sz w:val="20"/>
          <w:szCs w:val="20"/>
        </w:rPr>
        <w:instrText xml:space="preserve"> TOC \o "1-3" \h \z \u </w:instrText>
      </w:r>
      <w:r w:rsidRPr="006C17F0">
        <w:rPr>
          <w:rFonts w:ascii="Arial" w:hAnsi="Arial" w:cs="Arial"/>
          <w:sz w:val="20"/>
          <w:szCs w:val="20"/>
        </w:rPr>
        <w:fldChar w:fldCharType="separate"/>
      </w:r>
      <w:hyperlink w:anchor="_Toc314561450" w:history="1">
        <w:r w:rsidR="00DB0F83" w:rsidRPr="006C17F0">
          <w:rPr>
            <w:rStyle w:val="Hyperlink"/>
            <w:rFonts w:ascii="Arial" w:hAnsi="Arial" w:cs="Arial"/>
            <w:noProof/>
            <w:color w:val="auto"/>
            <w:sz w:val="20"/>
            <w:szCs w:val="20"/>
          </w:rPr>
          <w:t>Attendees</w:t>
        </w:r>
        <w:r w:rsidR="00DB0F83" w:rsidRPr="006C17F0">
          <w:rPr>
            <w:rFonts w:ascii="Arial" w:hAnsi="Arial" w:cs="Arial"/>
            <w:noProof/>
            <w:webHidden/>
            <w:sz w:val="20"/>
            <w:szCs w:val="20"/>
          </w:rPr>
          <w:tab/>
        </w:r>
        <w:r w:rsidR="00DB0F83" w:rsidRPr="006C17F0">
          <w:rPr>
            <w:rFonts w:ascii="Arial" w:hAnsi="Arial" w:cs="Arial"/>
            <w:noProof/>
            <w:webHidden/>
            <w:sz w:val="20"/>
            <w:szCs w:val="20"/>
          </w:rPr>
          <w:fldChar w:fldCharType="begin"/>
        </w:r>
        <w:r w:rsidR="00DB0F83" w:rsidRPr="006C17F0">
          <w:rPr>
            <w:rFonts w:ascii="Arial" w:hAnsi="Arial" w:cs="Arial"/>
            <w:noProof/>
            <w:webHidden/>
            <w:sz w:val="20"/>
            <w:szCs w:val="20"/>
          </w:rPr>
          <w:instrText xml:space="preserve"> PAGEREF _Toc314561450 \h </w:instrText>
        </w:r>
        <w:r w:rsidR="00DB0F83" w:rsidRPr="006C17F0">
          <w:rPr>
            <w:rFonts w:ascii="Arial" w:hAnsi="Arial" w:cs="Arial"/>
            <w:noProof/>
            <w:webHidden/>
            <w:sz w:val="20"/>
            <w:szCs w:val="20"/>
          </w:rPr>
        </w:r>
        <w:r w:rsidR="00DB0F83" w:rsidRPr="006C17F0">
          <w:rPr>
            <w:rFonts w:ascii="Arial" w:hAnsi="Arial" w:cs="Arial"/>
            <w:noProof/>
            <w:webHidden/>
            <w:sz w:val="20"/>
            <w:szCs w:val="20"/>
          </w:rPr>
          <w:fldChar w:fldCharType="separate"/>
        </w:r>
        <w:r w:rsidR="004A10DB">
          <w:rPr>
            <w:rFonts w:ascii="Arial" w:hAnsi="Arial" w:cs="Arial"/>
            <w:noProof/>
            <w:webHidden/>
            <w:sz w:val="20"/>
            <w:szCs w:val="20"/>
          </w:rPr>
          <w:t>1</w:t>
        </w:r>
        <w:r w:rsidR="00DB0F83" w:rsidRPr="006C17F0">
          <w:rPr>
            <w:rFonts w:ascii="Arial" w:hAnsi="Arial" w:cs="Arial"/>
            <w:noProof/>
            <w:webHidden/>
            <w:sz w:val="20"/>
            <w:szCs w:val="20"/>
          </w:rPr>
          <w:fldChar w:fldCharType="end"/>
        </w:r>
      </w:hyperlink>
    </w:p>
    <w:p w:rsidR="00DB0F83" w:rsidRPr="006C17F0" w:rsidRDefault="00541FA1">
      <w:pPr>
        <w:pStyle w:val="TOC1"/>
        <w:tabs>
          <w:tab w:val="right" w:leader="dot" w:pos="8630"/>
        </w:tabs>
        <w:rPr>
          <w:rFonts w:ascii="Arial" w:hAnsi="Arial" w:cs="Arial"/>
          <w:noProof/>
          <w:sz w:val="20"/>
          <w:szCs w:val="20"/>
        </w:rPr>
      </w:pPr>
      <w:hyperlink w:anchor="_Toc314561451" w:history="1">
        <w:r w:rsidR="00DB0F83" w:rsidRPr="006C17F0">
          <w:rPr>
            <w:rStyle w:val="Hyperlink"/>
            <w:rFonts w:ascii="Arial" w:hAnsi="Arial" w:cs="Arial"/>
            <w:noProof/>
            <w:color w:val="auto"/>
            <w:sz w:val="20"/>
            <w:szCs w:val="20"/>
          </w:rPr>
          <w:t>Quality assurance performance monitoring metrics and measurements</w:t>
        </w:r>
        <w:r w:rsidR="00DB0F83" w:rsidRPr="006C17F0">
          <w:rPr>
            <w:rFonts w:ascii="Arial" w:hAnsi="Arial" w:cs="Arial"/>
            <w:noProof/>
            <w:webHidden/>
            <w:sz w:val="20"/>
            <w:szCs w:val="20"/>
          </w:rPr>
          <w:tab/>
        </w:r>
        <w:r w:rsidR="00DB0F83" w:rsidRPr="006C17F0">
          <w:rPr>
            <w:rFonts w:ascii="Arial" w:hAnsi="Arial" w:cs="Arial"/>
            <w:noProof/>
            <w:webHidden/>
            <w:sz w:val="20"/>
            <w:szCs w:val="20"/>
          </w:rPr>
          <w:fldChar w:fldCharType="begin"/>
        </w:r>
        <w:r w:rsidR="00DB0F83" w:rsidRPr="006C17F0">
          <w:rPr>
            <w:rFonts w:ascii="Arial" w:hAnsi="Arial" w:cs="Arial"/>
            <w:noProof/>
            <w:webHidden/>
            <w:sz w:val="20"/>
            <w:szCs w:val="20"/>
          </w:rPr>
          <w:instrText xml:space="preserve"> PAGEREF _Toc314561451 \h </w:instrText>
        </w:r>
        <w:r w:rsidR="00DB0F83" w:rsidRPr="006C17F0">
          <w:rPr>
            <w:rFonts w:ascii="Arial" w:hAnsi="Arial" w:cs="Arial"/>
            <w:noProof/>
            <w:webHidden/>
            <w:sz w:val="20"/>
            <w:szCs w:val="20"/>
          </w:rPr>
        </w:r>
        <w:r w:rsidR="00DB0F83" w:rsidRPr="006C17F0">
          <w:rPr>
            <w:rFonts w:ascii="Arial" w:hAnsi="Arial" w:cs="Arial"/>
            <w:noProof/>
            <w:webHidden/>
            <w:sz w:val="20"/>
            <w:szCs w:val="20"/>
          </w:rPr>
          <w:fldChar w:fldCharType="separate"/>
        </w:r>
        <w:r w:rsidR="004A10DB">
          <w:rPr>
            <w:rFonts w:ascii="Arial" w:hAnsi="Arial" w:cs="Arial"/>
            <w:noProof/>
            <w:webHidden/>
            <w:sz w:val="20"/>
            <w:szCs w:val="20"/>
          </w:rPr>
          <w:t>1</w:t>
        </w:r>
        <w:r w:rsidR="00DB0F83" w:rsidRPr="006C17F0">
          <w:rPr>
            <w:rFonts w:ascii="Arial" w:hAnsi="Arial" w:cs="Arial"/>
            <w:noProof/>
            <w:webHidden/>
            <w:sz w:val="20"/>
            <w:szCs w:val="20"/>
          </w:rPr>
          <w:fldChar w:fldCharType="end"/>
        </w:r>
      </w:hyperlink>
    </w:p>
    <w:p w:rsidR="00DB0F83" w:rsidRPr="006C17F0" w:rsidRDefault="00541FA1">
      <w:pPr>
        <w:pStyle w:val="TOC1"/>
        <w:tabs>
          <w:tab w:val="right" w:leader="dot" w:pos="8630"/>
        </w:tabs>
        <w:rPr>
          <w:rFonts w:ascii="Arial" w:hAnsi="Arial" w:cs="Arial"/>
          <w:noProof/>
          <w:sz w:val="20"/>
          <w:szCs w:val="20"/>
        </w:rPr>
      </w:pPr>
      <w:hyperlink w:anchor="_Toc314561452" w:history="1">
        <w:r w:rsidR="00DB0F83" w:rsidRPr="006C17F0">
          <w:rPr>
            <w:rStyle w:val="Hyperlink"/>
            <w:rFonts w:ascii="Arial" w:hAnsi="Arial" w:cs="Arial"/>
            <w:noProof/>
            <w:color w:val="auto"/>
            <w:sz w:val="20"/>
            <w:szCs w:val="20"/>
          </w:rPr>
          <w:t>Formal Complaints and corrective action plans to resolve complaints</w:t>
        </w:r>
        <w:r w:rsidR="00DB0F83" w:rsidRPr="006C17F0">
          <w:rPr>
            <w:rFonts w:ascii="Arial" w:hAnsi="Arial" w:cs="Arial"/>
            <w:noProof/>
            <w:webHidden/>
            <w:sz w:val="20"/>
            <w:szCs w:val="20"/>
          </w:rPr>
          <w:tab/>
        </w:r>
        <w:r w:rsidR="00DB0F83" w:rsidRPr="006C17F0">
          <w:rPr>
            <w:rFonts w:ascii="Arial" w:hAnsi="Arial" w:cs="Arial"/>
            <w:noProof/>
            <w:webHidden/>
            <w:sz w:val="20"/>
            <w:szCs w:val="20"/>
          </w:rPr>
          <w:fldChar w:fldCharType="begin"/>
        </w:r>
        <w:r w:rsidR="00DB0F83" w:rsidRPr="006C17F0">
          <w:rPr>
            <w:rFonts w:ascii="Arial" w:hAnsi="Arial" w:cs="Arial"/>
            <w:noProof/>
            <w:webHidden/>
            <w:sz w:val="20"/>
            <w:szCs w:val="20"/>
          </w:rPr>
          <w:instrText xml:space="preserve"> PAGEREF _Toc314561452 \h </w:instrText>
        </w:r>
        <w:r w:rsidR="00DB0F83" w:rsidRPr="006C17F0">
          <w:rPr>
            <w:rFonts w:ascii="Arial" w:hAnsi="Arial" w:cs="Arial"/>
            <w:noProof/>
            <w:webHidden/>
            <w:sz w:val="20"/>
            <w:szCs w:val="20"/>
          </w:rPr>
        </w:r>
        <w:r w:rsidR="00DB0F83" w:rsidRPr="006C17F0">
          <w:rPr>
            <w:rFonts w:ascii="Arial" w:hAnsi="Arial" w:cs="Arial"/>
            <w:noProof/>
            <w:webHidden/>
            <w:sz w:val="20"/>
            <w:szCs w:val="20"/>
          </w:rPr>
          <w:fldChar w:fldCharType="separate"/>
        </w:r>
        <w:r w:rsidR="004A10DB">
          <w:rPr>
            <w:rFonts w:ascii="Arial" w:hAnsi="Arial" w:cs="Arial"/>
            <w:noProof/>
            <w:webHidden/>
            <w:sz w:val="20"/>
            <w:szCs w:val="20"/>
          </w:rPr>
          <w:t>2</w:t>
        </w:r>
        <w:r w:rsidR="00DB0F83" w:rsidRPr="006C17F0">
          <w:rPr>
            <w:rFonts w:ascii="Arial" w:hAnsi="Arial" w:cs="Arial"/>
            <w:noProof/>
            <w:webHidden/>
            <w:sz w:val="20"/>
            <w:szCs w:val="20"/>
          </w:rPr>
          <w:fldChar w:fldCharType="end"/>
        </w:r>
      </w:hyperlink>
    </w:p>
    <w:p w:rsidR="00DB0F83" w:rsidRPr="006C17F0" w:rsidRDefault="00541FA1">
      <w:pPr>
        <w:pStyle w:val="TOC1"/>
        <w:tabs>
          <w:tab w:val="right" w:leader="dot" w:pos="8630"/>
        </w:tabs>
        <w:rPr>
          <w:rFonts w:ascii="Arial" w:hAnsi="Arial" w:cs="Arial"/>
          <w:noProof/>
          <w:sz w:val="20"/>
          <w:szCs w:val="20"/>
        </w:rPr>
      </w:pPr>
      <w:hyperlink w:anchor="_Toc314561453" w:history="1">
        <w:r w:rsidR="00DB0F83" w:rsidRPr="006C17F0">
          <w:rPr>
            <w:rStyle w:val="Hyperlink"/>
            <w:rFonts w:ascii="Arial" w:hAnsi="Arial" w:cs="Arial"/>
            <w:noProof/>
            <w:color w:val="auto"/>
            <w:sz w:val="20"/>
            <w:szCs w:val="20"/>
          </w:rPr>
          <w:t>FCC and/or NANC News</w:t>
        </w:r>
        <w:r w:rsidR="00DB0F83" w:rsidRPr="006C17F0">
          <w:rPr>
            <w:rFonts w:ascii="Arial" w:hAnsi="Arial" w:cs="Arial"/>
            <w:noProof/>
            <w:webHidden/>
            <w:sz w:val="20"/>
            <w:szCs w:val="20"/>
          </w:rPr>
          <w:tab/>
        </w:r>
        <w:r w:rsidR="00DB0F83" w:rsidRPr="006C17F0">
          <w:rPr>
            <w:rFonts w:ascii="Arial" w:hAnsi="Arial" w:cs="Arial"/>
            <w:noProof/>
            <w:webHidden/>
            <w:sz w:val="20"/>
            <w:szCs w:val="20"/>
          </w:rPr>
          <w:fldChar w:fldCharType="begin"/>
        </w:r>
        <w:r w:rsidR="00DB0F83" w:rsidRPr="006C17F0">
          <w:rPr>
            <w:rFonts w:ascii="Arial" w:hAnsi="Arial" w:cs="Arial"/>
            <w:noProof/>
            <w:webHidden/>
            <w:sz w:val="20"/>
            <w:szCs w:val="20"/>
          </w:rPr>
          <w:instrText xml:space="preserve"> PAGEREF _Toc314561453 \h </w:instrText>
        </w:r>
        <w:r w:rsidR="00DB0F83" w:rsidRPr="006C17F0">
          <w:rPr>
            <w:rFonts w:ascii="Arial" w:hAnsi="Arial" w:cs="Arial"/>
            <w:noProof/>
            <w:webHidden/>
            <w:sz w:val="20"/>
            <w:szCs w:val="20"/>
          </w:rPr>
        </w:r>
        <w:r w:rsidR="00DB0F83" w:rsidRPr="006C17F0">
          <w:rPr>
            <w:rFonts w:ascii="Arial" w:hAnsi="Arial" w:cs="Arial"/>
            <w:noProof/>
            <w:webHidden/>
            <w:sz w:val="20"/>
            <w:szCs w:val="20"/>
          </w:rPr>
          <w:fldChar w:fldCharType="separate"/>
        </w:r>
        <w:r w:rsidR="004A10DB">
          <w:rPr>
            <w:rFonts w:ascii="Arial" w:hAnsi="Arial" w:cs="Arial"/>
            <w:noProof/>
            <w:webHidden/>
            <w:sz w:val="20"/>
            <w:szCs w:val="20"/>
          </w:rPr>
          <w:t>2</w:t>
        </w:r>
        <w:r w:rsidR="00DB0F83" w:rsidRPr="006C17F0">
          <w:rPr>
            <w:rFonts w:ascii="Arial" w:hAnsi="Arial" w:cs="Arial"/>
            <w:noProof/>
            <w:webHidden/>
            <w:sz w:val="20"/>
            <w:szCs w:val="20"/>
          </w:rPr>
          <w:fldChar w:fldCharType="end"/>
        </w:r>
      </w:hyperlink>
    </w:p>
    <w:p w:rsidR="00DB0F83" w:rsidRPr="006C17F0" w:rsidRDefault="00541FA1">
      <w:pPr>
        <w:pStyle w:val="TOC1"/>
        <w:tabs>
          <w:tab w:val="right" w:leader="dot" w:pos="8630"/>
        </w:tabs>
        <w:rPr>
          <w:rFonts w:ascii="Arial" w:hAnsi="Arial" w:cs="Arial"/>
          <w:noProof/>
          <w:sz w:val="20"/>
          <w:szCs w:val="20"/>
        </w:rPr>
      </w:pPr>
      <w:hyperlink w:anchor="_Toc314561454" w:history="1">
        <w:r w:rsidR="00DB0F83" w:rsidRPr="006C17F0">
          <w:rPr>
            <w:rStyle w:val="Hyperlink"/>
            <w:rFonts w:ascii="Arial" w:hAnsi="Arial" w:cs="Arial"/>
            <w:noProof/>
            <w:color w:val="auto"/>
            <w:sz w:val="20"/>
            <w:szCs w:val="20"/>
          </w:rPr>
          <w:t>INC read out (initial closure and new issues)</w:t>
        </w:r>
        <w:r w:rsidR="00DB0F83" w:rsidRPr="006C17F0">
          <w:rPr>
            <w:rFonts w:ascii="Arial" w:hAnsi="Arial" w:cs="Arial"/>
            <w:noProof/>
            <w:webHidden/>
            <w:sz w:val="20"/>
            <w:szCs w:val="20"/>
          </w:rPr>
          <w:tab/>
        </w:r>
        <w:r w:rsidR="00DB0F83" w:rsidRPr="006C17F0">
          <w:rPr>
            <w:rFonts w:ascii="Arial" w:hAnsi="Arial" w:cs="Arial"/>
            <w:noProof/>
            <w:webHidden/>
            <w:sz w:val="20"/>
            <w:szCs w:val="20"/>
          </w:rPr>
          <w:fldChar w:fldCharType="begin"/>
        </w:r>
        <w:r w:rsidR="00DB0F83" w:rsidRPr="006C17F0">
          <w:rPr>
            <w:rFonts w:ascii="Arial" w:hAnsi="Arial" w:cs="Arial"/>
            <w:noProof/>
            <w:webHidden/>
            <w:sz w:val="20"/>
            <w:szCs w:val="20"/>
          </w:rPr>
          <w:instrText xml:space="preserve"> PAGEREF _Toc314561454 \h </w:instrText>
        </w:r>
        <w:r w:rsidR="00DB0F83" w:rsidRPr="006C17F0">
          <w:rPr>
            <w:rFonts w:ascii="Arial" w:hAnsi="Arial" w:cs="Arial"/>
            <w:noProof/>
            <w:webHidden/>
            <w:sz w:val="20"/>
            <w:szCs w:val="20"/>
          </w:rPr>
        </w:r>
        <w:r w:rsidR="00DB0F83" w:rsidRPr="006C17F0">
          <w:rPr>
            <w:rFonts w:ascii="Arial" w:hAnsi="Arial" w:cs="Arial"/>
            <w:noProof/>
            <w:webHidden/>
            <w:sz w:val="20"/>
            <w:szCs w:val="20"/>
          </w:rPr>
          <w:fldChar w:fldCharType="separate"/>
        </w:r>
        <w:r w:rsidR="004A10DB">
          <w:rPr>
            <w:rFonts w:ascii="Arial" w:hAnsi="Arial" w:cs="Arial"/>
            <w:noProof/>
            <w:webHidden/>
            <w:sz w:val="20"/>
            <w:szCs w:val="20"/>
          </w:rPr>
          <w:t>2</w:t>
        </w:r>
        <w:r w:rsidR="00DB0F83" w:rsidRPr="006C17F0">
          <w:rPr>
            <w:rFonts w:ascii="Arial" w:hAnsi="Arial" w:cs="Arial"/>
            <w:noProof/>
            <w:webHidden/>
            <w:sz w:val="20"/>
            <w:szCs w:val="20"/>
          </w:rPr>
          <w:fldChar w:fldCharType="end"/>
        </w:r>
      </w:hyperlink>
    </w:p>
    <w:p w:rsidR="00DB0F83" w:rsidRPr="006C17F0" w:rsidRDefault="00541FA1">
      <w:pPr>
        <w:pStyle w:val="TOC1"/>
        <w:tabs>
          <w:tab w:val="right" w:leader="dot" w:pos="8630"/>
        </w:tabs>
        <w:rPr>
          <w:rFonts w:ascii="Arial" w:hAnsi="Arial" w:cs="Arial"/>
          <w:noProof/>
          <w:sz w:val="20"/>
          <w:szCs w:val="20"/>
        </w:rPr>
      </w:pPr>
      <w:hyperlink w:anchor="_Toc314561455" w:history="1">
        <w:r w:rsidR="00DB0F83" w:rsidRPr="006C17F0">
          <w:rPr>
            <w:rStyle w:val="Hyperlink"/>
            <w:rFonts w:ascii="Arial" w:hAnsi="Arial" w:cs="Arial"/>
            <w:noProof/>
            <w:color w:val="auto"/>
            <w:sz w:val="20"/>
            <w:szCs w:val="20"/>
          </w:rPr>
          <w:t>p-ANI</w:t>
        </w:r>
        <w:r w:rsidR="00DB0F83" w:rsidRPr="006C17F0">
          <w:rPr>
            <w:rFonts w:ascii="Arial" w:hAnsi="Arial" w:cs="Arial"/>
            <w:noProof/>
            <w:webHidden/>
            <w:sz w:val="20"/>
            <w:szCs w:val="20"/>
          </w:rPr>
          <w:tab/>
        </w:r>
        <w:r w:rsidR="00DB0F83" w:rsidRPr="006C17F0">
          <w:rPr>
            <w:rFonts w:ascii="Arial" w:hAnsi="Arial" w:cs="Arial"/>
            <w:noProof/>
            <w:webHidden/>
            <w:sz w:val="20"/>
            <w:szCs w:val="20"/>
          </w:rPr>
          <w:fldChar w:fldCharType="begin"/>
        </w:r>
        <w:r w:rsidR="00DB0F83" w:rsidRPr="006C17F0">
          <w:rPr>
            <w:rFonts w:ascii="Arial" w:hAnsi="Arial" w:cs="Arial"/>
            <w:noProof/>
            <w:webHidden/>
            <w:sz w:val="20"/>
            <w:szCs w:val="20"/>
          </w:rPr>
          <w:instrText xml:space="preserve"> PAGEREF _Toc314561455 \h </w:instrText>
        </w:r>
        <w:r w:rsidR="00DB0F83" w:rsidRPr="006C17F0">
          <w:rPr>
            <w:rFonts w:ascii="Arial" w:hAnsi="Arial" w:cs="Arial"/>
            <w:noProof/>
            <w:webHidden/>
            <w:sz w:val="20"/>
            <w:szCs w:val="20"/>
          </w:rPr>
        </w:r>
        <w:r w:rsidR="00DB0F83" w:rsidRPr="006C17F0">
          <w:rPr>
            <w:rFonts w:ascii="Arial" w:hAnsi="Arial" w:cs="Arial"/>
            <w:noProof/>
            <w:webHidden/>
            <w:sz w:val="20"/>
            <w:szCs w:val="20"/>
          </w:rPr>
          <w:fldChar w:fldCharType="separate"/>
        </w:r>
        <w:r w:rsidR="004A10DB">
          <w:rPr>
            <w:rFonts w:ascii="Arial" w:hAnsi="Arial" w:cs="Arial"/>
            <w:noProof/>
            <w:webHidden/>
            <w:sz w:val="20"/>
            <w:szCs w:val="20"/>
          </w:rPr>
          <w:t>2</w:t>
        </w:r>
        <w:r w:rsidR="00DB0F83" w:rsidRPr="006C17F0">
          <w:rPr>
            <w:rFonts w:ascii="Arial" w:hAnsi="Arial" w:cs="Arial"/>
            <w:noProof/>
            <w:webHidden/>
            <w:sz w:val="20"/>
            <w:szCs w:val="20"/>
          </w:rPr>
          <w:fldChar w:fldCharType="end"/>
        </w:r>
      </w:hyperlink>
    </w:p>
    <w:p w:rsidR="00DB0F83" w:rsidRPr="006C17F0" w:rsidRDefault="00541FA1">
      <w:pPr>
        <w:pStyle w:val="TOC1"/>
        <w:tabs>
          <w:tab w:val="right" w:leader="dot" w:pos="8630"/>
        </w:tabs>
        <w:rPr>
          <w:rFonts w:ascii="Arial" w:hAnsi="Arial" w:cs="Arial"/>
          <w:noProof/>
          <w:sz w:val="20"/>
          <w:szCs w:val="20"/>
        </w:rPr>
      </w:pPr>
      <w:hyperlink w:anchor="_Toc314561456" w:history="1">
        <w:r w:rsidR="00DB0F83" w:rsidRPr="006C17F0">
          <w:rPr>
            <w:rStyle w:val="Hyperlink"/>
            <w:rFonts w:ascii="Arial" w:hAnsi="Arial" w:cs="Arial"/>
            <w:noProof/>
            <w:color w:val="auto"/>
            <w:sz w:val="20"/>
            <w:szCs w:val="20"/>
          </w:rPr>
          <w:t>Change Orders</w:t>
        </w:r>
        <w:r w:rsidR="00DB0F83" w:rsidRPr="006C17F0">
          <w:rPr>
            <w:rFonts w:ascii="Arial" w:hAnsi="Arial" w:cs="Arial"/>
            <w:noProof/>
            <w:webHidden/>
            <w:sz w:val="20"/>
            <w:szCs w:val="20"/>
          </w:rPr>
          <w:tab/>
        </w:r>
        <w:r w:rsidR="00DB0F83" w:rsidRPr="006C17F0">
          <w:rPr>
            <w:rFonts w:ascii="Arial" w:hAnsi="Arial" w:cs="Arial"/>
            <w:noProof/>
            <w:webHidden/>
            <w:sz w:val="20"/>
            <w:szCs w:val="20"/>
          </w:rPr>
          <w:fldChar w:fldCharType="begin"/>
        </w:r>
        <w:r w:rsidR="00DB0F83" w:rsidRPr="006C17F0">
          <w:rPr>
            <w:rFonts w:ascii="Arial" w:hAnsi="Arial" w:cs="Arial"/>
            <w:noProof/>
            <w:webHidden/>
            <w:sz w:val="20"/>
            <w:szCs w:val="20"/>
          </w:rPr>
          <w:instrText xml:space="preserve"> PAGEREF _Toc314561456 \h </w:instrText>
        </w:r>
        <w:r w:rsidR="00DB0F83" w:rsidRPr="006C17F0">
          <w:rPr>
            <w:rFonts w:ascii="Arial" w:hAnsi="Arial" w:cs="Arial"/>
            <w:noProof/>
            <w:webHidden/>
            <w:sz w:val="20"/>
            <w:szCs w:val="20"/>
          </w:rPr>
        </w:r>
        <w:r w:rsidR="00DB0F83" w:rsidRPr="006C17F0">
          <w:rPr>
            <w:rFonts w:ascii="Arial" w:hAnsi="Arial" w:cs="Arial"/>
            <w:noProof/>
            <w:webHidden/>
            <w:sz w:val="20"/>
            <w:szCs w:val="20"/>
          </w:rPr>
          <w:fldChar w:fldCharType="separate"/>
        </w:r>
        <w:r w:rsidR="004A10DB">
          <w:rPr>
            <w:rFonts w:ascii="Arial" w:hAnsi="Arial" w:cs="Arial"/>
            <w:noProof/>
            <w:webHidden/>
            <w:sz w:val="20"/>
            <w:szCs w:val="20"/>
          </w:rPr>
          <w:t>2</w:t>
        </w:r>
        <w:r w:rsidR="00DB0F83" w:rsidRPr="006C17F0">
          <w:rPr>
            <w:rFonts w:ascii="Arial" w:hAnsi="Arial" w:cs="Arial"/>
            <w:noProof/>
            <w:webHidden/>
            <w:sz w:val="20"/>
            <w:szCs w:val="20"/>
          </w:rPr>
          <w:fldChar w:fldCharType="end"/>
        </w:r>
      </w:hyperlink>
    </w:p>
    <w:p w:rsidR="00DB0F83" w:rsidRPr="006C17F0" w:rsidRDefault="00541FA1">
      <w:pPr>
        <w:pStyle w:val="TOC1"/>
        <w:tabs>
          <w:tab w:val="right" w:leader="dot" w:pos="8630"/>
        </w:tabs>
        <w:rPr>
          <w:rFonts w:ascii="Arial" w:hAnsi="Arial" w:cs="Arial"/>
          <w:noProof/>
          <w:sz w:val="20"/>
          <w:szCs w:val="20"/>
        </w:rPr>
      </w:pPr>
      <w:hyperlink w:anchor="_Toc314561457" w:history="1">
        <w:r w:rsidR="00DB0F83" w:rsidRPr="006C17F0">
          <w:rPr>
            <w:rStyle w:val="Hyperlink"/>
            <w:rFonts w:ascii="Arial" w:hAnsi="Arial" w:cs="Arial"/>
            <w:noProof/>
            <w:color w:val="auto"/>
            <w:sz w:val="20"/>
            <w:szCs w:val="20"/>
          </w:rPr>
          <w:t>Pooling Related Activities</w:t>
        </w:r>
        <w:r w:rsidR="00DB0F83" w:rsidRPr="006C17F0">
          <w:rPr>
            <w:rFonts w:ascii="Arial" w:hAnsi="Arial" w:cs="Arial"/>
            <w:noProof/>
            <w:webHidden/>
            <w:sz w:val="20"/>
            <w:szCs w:val="20"/>
          </w:rPr>
          <w:tab/>
        </w:r>
        <w:r w:rsidR="00DB0F83" w:rsidRPr="006C17F0">
          <w:rPr>
            <w:rFonts w:ascii="Arial" w:hAnsi="Arial" w:cs="Arial"/>
            <w:noProof/>
            <w:webHidden/>
            <w:sz w:val="20"/>
            <w:szCs w:val="20"/>
          </w:rPr>
          <w:fldChar w:fldCharType="begin"/>
        </w:r>
        <w:r w:rsidR="00DB0F83" w:rsidRPr="006C17F0">
          <w:rPr>
            <w:rFonts w:ascii="Arial" w:hAnsi="Arial" w:cs="Arial"/>
            <w:noProof/>
            <w:webHidden/>
            <w:sz w:val="20"/>
            <w:szCs w:val="20"/>
          </w:rPr>
          <w:instrText xml:space="preserve"> PAGEREF _Toc314561457 \h </w:instrText>
        </w:r>
        <w:r w:rsidR="00DB0F83" w:rsidRPr="006C17F0">
          <w:rPr>
            <w:rFonts w:ascii="Arial" w:hAnsi="Arial" w:cs="Arial"/>
            <w:noProof/>
            <w:webHidden/>
            <w:sz w:val="20"/>
            <w:szCs w:val="20"/>
          </w:rPr>
        </w:r>
        <w:r w:rsidR="00DB0F83" w:rsidRPr="006C17F0">
          <w:rPr>
            <w:rFonts w:ascii="Arial" w:hAnsi="Arial" w:cs="Arial"/>
            <w:noProof/>
            <w:webHidden/>
            <w:sz w:val="20"/>
            <w:szCs w:val="20"/>
          </w:rPr>
          <w:fldChar w:fldCharType="separate"/>
        </w:r>
        <w:r w:rsidR="004A10DB">
          <w:rPr>
            <w:rFonts w:ascii="Arial" w:hAnsi="Arial" w:cs="Arial"/>
            <w:noProof/>
            <w:webHidden/>
            <w:sz w:val="20"/>
            <w:szCs w:val="20"/>
          </w:rPr>
          <w:t>3</w:t>
        </w:r>
        <w:r w:rsidR="00DB0F83" w:rsidRPr="006C17F0">
          <w:rPr>
            <w:rFonts w:ascii="Arial" w:hAnsi="Arial" w:cs="Arial"/>
            <w:noProof/>
            <w:webHidden/>
            <w:sz w:val="20"/>
            <w:szCs w:val="20"/>
          </w:rPr>
          <w:fldChar w:fldCharType="end"/>
        </w:r>
      </w:hyperlink>
    </w:p>
    <w:p w:rsidR="00DB0F83" w:rsidRPr="006C17F0" w:rsidRDefault="00541FA1">
      <w:pPr>
        <w:pStyle w:val="TOC1"/>
        <w:tabs>
          <w:tab w:val="right" w:leader="dot" w:pos="8630"/>
        </w:tabs>
        <w:rPr>
          <w:rFonts w:ascii="Arial" w:hAnsi="Arial" w:cs="Arial"/>
          <w:noProof/>
          <w:sz w:val="20"/>
          <w:szCs w:val="20"/>
        </w:rPr>
      </w:pPr>
      <w:hyperlink w:anchor="_Toc314561458" w:history="1">
        <w:r w:rsidR="00DB0F83" w:rsidRPr="006C17F0">
          <w:rPr>
            <w:rStyle w:val="Hyperlink"/>
            <w:rFonts w:ascii="Arial" w:hAnsi="Arial" w:cs="Arial"/>
            <w:noProof/>
            <w:color w:val="auto"/>
            <w:sz w:val="20"/>
            <w:szCs w:val="20"/>
          </w:rPr>
          <w:t>Regulatory Update</w:t>
        </w:r>
        <w:r w:rsidR="00DB0F83" w:rsidRPr="006C17F0">
          <w:rPr>
            <w:rFonts w:ascii="Arial" w:hAnsi="Arial" w:cs="Arial"/>
            <w:noProof/>
            <w:webHidden/>
            <w:sz w:val="20"/>
            <w:szCs w:val="20"/>
          </w:rPr>
          <w:tab/>
        </w:r>
        <w:r w:rsidR="00DB0F83" w:rsidRPr="006C17F0">
          <w:rPr>
            <w:rFonts w:ascii="Arial" w:hAnsi="Arial" w:cs="Arial"/>
            <w:noProof/>
            <w:webHidden/>
            <w:sz w:val="20"/>
            <w:szCs w:val="20"/>
          </w:rPr>
          <w:fldChar w:fldCharType="begin"/>
        </w:r>
        <w:r w:rsidR="00DB0F83" w:rsidRPr="006C17F0">
          <w:rPr>
            <w:rFonts w:ascii="Arial" w:hAnsi="Arial" w:cs="Arial"/>
            <w:noProof/>
            <w:webHidden/>
            <w:sz w:val="20"/>
            <w:szCs w:val="20"/>
          </w:rPr>
          <w:instrText xml:space="preserve"> PAGEREF _Toc314561458 \h </w:instrText>
        </w:r>
        <w:r w:rsidR="00DB0F83" w:rsidRPr="006C17F0">
          <w:rPr>
            <w:rFonts w:ascii="Arial" w:hAnsi="Arial" w:cs="Arial"/>
            <w:noProof/>
            <w:webHidden/>
            <w:sz w:val="20"/>
            <w:szCs w:val="20"/>
          </w:rPr>
        </w:r>
        <w:r w:rsidR="00DB0F83" w:rsidRPr="006C17F0">
          <w:rPr>
            <w:rFonts w:ascii="Arial" w:hAnsi="Arial" w:cs="Arial"/>
            <w:noProof/>
            <w:webHidden/>
            <w:sz w:val="20"/>
            <w:szCs w:val="20"/>
          </w:rPr>
          <w:fldChar w:fldCharType="separate"/>
        </w:r>
        <w:r w:rsidR="004A10DB">
          <w:rPr>
            <w:rFonts w:ascii="Arial" w:hAnsi="Arial" w:cs="Arial"/>
            <w:noProof/>
            <w:webHidden/>
            <w:sz w:val="20"/>
            <w:szCs w:val="20"/>
          </w:rPr>
          <w:t>4</w:t>
        </w:r>
        <w:r w:rsidR="00DB0F83" w:rsidRPr="006C17F0">
          <w:rPr>
            <w:rFonts w:ascii="Arial" w:hAnsi="Arial" w:cs="Arial"/>
            <w:noProof/>
            <w:webHidden/>
            <w:sz w:val="20"/>
            <w:szCs w:val="20"/>
          </w:rPr>
          <w:fldChar w:fldCharType="end"/>
        </w:r>
      </w:hyperlink>
    </w:p>
    <w:p w:rsidR="00DB0F83" w:rsidRPr="006C17F0" w:rsidRDefault="00541FA1">
      <w:pPr>
        <w:pStyle w:val="TOC1"/>
        <w:tabs>
          <w:tab w:val="right" w:leader="dot" w:pos="8630"/>
        </w:tabs>
        <w:rPr>
          <w:rFonts w:ascii="Arial" w:hAnsi="Arial" w:cs="Arial"/>
          <w:noProof/>
          <w:sz w:val="20"/>
          <w:szCs w:val="20"/>
        </w:rPr>
      </w:pPr>
      <w:hyperlink w:anchor="_Toc314561459" w:history="1">
        <w:r w:rsidR="00DB0F83" w:rsidRPr="006C17F0">
          <w:rPr>
            <w:rStyle w:val="Hyperlink"/>
            <w:rFonts w:ascii="Arial" w:hAnsi="Arial" w:cs="Arial"/>
            <w:noProof/>
            <w:color w:val="auto"/>
            <w:sz w:val="20"/>
            <w:szCs w:val="20"/>
          </w:rPr>
          <w:t>Tracking Log</w:t>
        </w:r>
        <w:r w:rsidR="00DB0F83" w:rsidRPr="006C17F0">
          <w:rPr>
            <w:rFonts w:ascii="Arial" w:hAnsi="Arial" w:cs="Arial"/>
            <w:noProof/>
            <w:webHidden/>
            <w:sz w:val="20"/>
            <w:szCs w:val="20"/>
          </w:rPr>
          <w:tab/>
        </w:r>
        <w:r w:rsidR="00DB0F83" w:rsidRPr="006C17F0">
          <w:rPr>
            <w:rFonts w:ascii="Arial" w:hAnsi="Arial" w:cs="Arial"/>
            <w:noProof/>
            <w:webHidden/>
            <w:sz w:val="20"/>
            <w:szCs w:val="20"/>
          </w:rPr>
          <w:fldChar w:fldCharType="begin"/>
        </w:r>
        <w:r w:rsidR="00DB0F83" w:rsidRPr="006C17F0">
          <w:rPr>
            <w:rFonts w:ascii="Arial" w:hAnsi="Arial" w:cs="Arial"/>
            <w:noProof/>
            <w:webHidden/>
            <w:sz w:val="20"/>
            <w:szCs w:val="20"/>
          </w:rPr>
          <w:instrText xml:space="preserve"> PAGEREF _Toc314561459 \h </w:instrText>
        </w:r>
        <w:r w:rsidR="00DB0F83" w:rsidRPr="006C17F0">
          <w:rPr>
            <w:rFonts w:ascii="Arial" w:hAnsi="Arial" w:cs="Arial"/>
            <w:noProof/>
            <w:webHidden/>
            <w:sz w:val="20"/>
            <w:szCs w:val="20"/>
          </w:rPr>
        </w:r>
        <w:r w:rsidR="00DB0F83" w:rsidRPr="006C17F0">
          <w:rPr>
            <w:rFonts w:ascii="Arial" w:hAnsi="Arial" w:cs="Arial"/>
            <w:noProof/>
            <w:webHidden/>
            <w:sz w:val="20"/>
            <w:szCs w:val="20"/>
          </w:rPr>
          <w:fldChar w:fldCharType="separate"/>
        </w:r>
        <w:r w:rsidR="004A10DB">
          <w:rPr>
            <w:rFonts w:ascii="Arial" w:hAnsi="Arial" w:cs="Arial"/>
            <w:noProof/>
            <w:webHidden/>
            <w:sz w:val="20"/>
            <w:szCs w:val="20"/>
          </w:rPr>
          <w:t>5</w:t>
        </w:r>
        <w:r w:rsidR="00DB0F83" w:rsidRPr="006C17F0">
          <w:rPr>
            <w:rFonts w:ascii="Arial" w:hAnsi="Arial" w:cs="Arial"/>
            <w:noProof/>
            <w:webHidden/>
            <w:sz w:val="20"/>
            <w:szCs w:val="20"/>
          </w:rPr>
          <w:fldChar w:fldCharType="end"/>
        </w:r>
      </w:hyperlink>
    </w:p>
    <w:p w:rsidR="00DB0F83" w:rsidRPr="006C17F0" w:rsidRDefault="00541FA1">
      <w:pPr>
        <w:pStyle w:val="TOC1"/>
        <w:tabs>
          <w:tab w:val="right" w:leader="dot" w:pos="8630"/>
        </w:tabs>
        <w:rPr>
          <w:rFonts w:ascii="Arial" w:hAnsi="Arial" w:cs="Arial"/>
          <w:noProof/>
          <w:sz w:val="20"/>
          <w:szCs w:val="20"/>
        </w:rPr>
      </w:pPr>
      <w:hyperlink w:anchor="_Toc314561460" w:history="1">
        <w:r w:rsidR="0072327E" w:rsidRPr="006C17F0">
          <w:rPr>
            <w:rStyle w:val="Hyperlink"/>
            <w:rFonts w:ascii="Arial" w:hAnsi="Arial" w:cs="Arial"/>
            <w:noProof/>
            <w:color w:val="auto"/>
            <w:sz w:val="20"/>
            <w:szCs w:val="20"/>
          </w:rPr>
          <w:t>Next m</w:t>
        </w:r>
        <w:r w:rsidR="00DB0F83" w:rsidRPr="006C17F0">
          <w:rPr>
            <w:rStyle w:val="Hyperlink"/>
            <w:rFonts w:ascii="Arial" w:hAnsi="Arial" w:cs="Arial"/>
            <w:noProof/>
            <w:color w:val="auto"/>
            <w:sz w:val="20"/>
            <w:szCs w:val="20"/>
          </w:rPr>
          <w:t>eeting</w:t>
        </w:r>
        <w:r w:rsidR="00DB0F83" w:rsidRPr="006C17F0">
          <w:rPr>
            <w:rFonts w:ascii="Arial" w:hAnsi="Arial" w:cs="Arial"/>
            <w:noProof/>
            <w:webHidden/>
            <w:sz w:val="20"/>
            <w:szCs w:val="20"/>
          </w:rPr>
          <w:tab/>
        </w:r>
        <w:r w:rsidR="00DB0F83" w:rsidRPr="006C17F0">
          <w:rPr>
            <w:rFonts w:ascii="Arial" w:hAnsi="Arial" w:cs="Arial"/>
            <w:noProof/>
            <w:webHidden/>
            <w:sz w:val="20"/>
            <w:szCs w:val="20"/>
          </w:rPr>
          <w:fldChar w:fldCharType="begin"/>
        </w:r>
        <w:r w:rsidR="00DB0F83" w:rsidRPr="006C17F0">
          <w:rPr>
            <w:rFonts w:ascii="Arial" w:hAnsi="Arial" w:cs="Arial"/>
            <w:noProof/>
            <w:webHidden/>
            <w:sz w:val="20"/>
            <w:szCs w:val="20"/>
          </w:rPr>
          <w:instrText xml:space="preserve"> PAGEREF _Toc314561460 \h </w:instrText>
        </w:r>
        <w:r w:rsidR="00DB0F83" w:rsidRPr="006C17F0">
          <w:rPr>
            <w:rFonts w:ascii="Arial" w:hAnsi="Arial" w:cs="Arial"/>
            <w:noProof/>
            <w:webHidden/>
            <w:sz w:val="20"/>
            <w:szCs w:val="20"/>
          </w:rPr>
        </w:r>
        <w:r w:rsidR="00DB0F83" w:rsidRPr="006C17F0">
          <w:rPr>
            <w:rFonts w:ascii="Arial" w:hAnsi="Arial" w:cs="Arial"/>
            <w:noProof/>
            <w:webHidden/>
            <w:sz w:val="20"/>
            <w:szCs w:val="20"/>
          </w:rPr>
          <w:fldChar w:fldCharType="separate"/>
        </w:r>
        <w:r w:rsidR="004A10DB">
          <w:rPr>
            <w:rFonts w:ascii="Arial" w:hAnsi="Arial" w:cs="Arial"/>
            <w:noProof/>
            <w:webHidden/>
            <w:sz w:val="20"/>
            <w:szCs w:val="20"/>
          </w:rPr>
          <w:t>5</w:t>
        </w:r>
        <w:r w:rsidR="00DB0F83" w:rsidRPr="006C17F0">
          <w:rPr>
            <w:rFonts w:ascii="Arial" w:hAnsi="Arial" w:cs="Arial"/>
            <w:noProof/>
            <w:webHidden/>
            <w:sz w:val="20"/>
            <w:szCs w:val="20"/>
          </w:rPr>
          <w:fldChar w:fldCharType="end"/>
        </w:r>
      </w:hyperlink>
    </w:p>
    <w:p w:rsidR="003137DA" w:rsidRPr="006C17F0" w:rsidRDefault="0048631C" w:rsidP="006F6B1E">
      <w:pPr>
        <w:rPr>
          <w:rStyle w:val="Strong"/>
          <w:rFonts w:ascii="Arial" w:hAnsi="Arial" w:cs="Arial"/>
          <w:sz w:val="20"/>
          <w:szCs w:val="20"/>
          <w:u w:val="single"/>
        </w:rPr>
      </w:pPr>
      <w:r w:rsidRPr="006C17F0">
        <w:rPr>
          <w:rFonts w:ascii="Arial" w:hAnsi="Arial" w:cs="Arial"/>
          <w:sz w:val="20"/>
          <w:szCs w:val="20"/>
        </w:rPr>
        <w:fldChar w:fldCharType="end"/>
      </w:r>
    </w:p>
    <w:p w:rsidR="00574565" w:rsidRPr="006C17F0" w:rsidRDefault="00006ED3" w:rsidP="00625452">
      <w:pPr>
        <w:pStyle w:val="Heading1"/>
        <w:spacing w:before="0" w:after="0"/>
        <w:rPr>
          <w:rStyle w:val="Strong"/>
          <w:rFonts w:ascii="Arial" w:hAnsi="Arial" w:cs="Arial"/>
          <w:b/>
          <w:sz w:val="20"/>
          <w:szCs w:val="20"/>
          <w:u w:val="single"/>
        </w:rPr>
      </w:pPr>
      <w:bookmarkStart w:id="1" w:name="_Toc314561450"/>
      <w:r w:rsidRPr="006C17F0">
        <w:rPr>
          <w:rStyle w:val="Strong"/>
          <w:rFonts w:ascii="Arial" w:hAnsi="Arial" w:cs="Arial"/>
          <w:b/>
          <w:sz w:val="20"/>
          <w:szCs w:val="20"/>
          <w:u w:val="single"/>
        </w:rPr>
        <w:t>Attendees</w:t>
      </w:r>
      <w:bookmarkEnd w:id="1"/>
    </w:p>
    <w:tbl>
      <w:tblPr>
        <w:tblW w:w="0" w:type="auto"/>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9"/>
        <w:gridCol w:w="4397"/>
      </w:tblGrid>
      <w:tr w:rsidR="0048631C" w:rsidRPr="006C17F0" w:rsidTr="00C8401B">
        <w:tc>
          <w:tcPr>
            <w:tcW w:w="4399" w:type="dxa"/>
          </w:tcPr>
          <w:p w:rsidR="0048631C" w:rsidRPr="006C17F0" w:rsidRDefault="0048631C" w:rsidP="00625452">
            <w:pPr>
              <w:jc w:val="center"/>
              <w:rPr>
                <w:rStyle w:val="Strong"/>
                <w:rFonts w:ascii="Arial" w:hAnsi="Arial" w:cs="Arial"/>
                <w:sz w:val="20"/>
                <w:szCs w:val="20"/>
              </w:rPr>
            </w:pPr>
            <w:r w:rsidRPr="006C17F0">
              <w:rPr>
                <w:rStyle w:val="Strong"/>
                <w:rFonts w:ascii="Arial" w:hAnsi="Arial" w:cs="Arial"/>
                <w:sz w:val="20"/>
                <w:szCs w:val="20"/>
              </w:rPr>
              <w:t>NOWG</w:t>
            </w:r>
          </w:p>
        </w:tc>
        <w:tc>
          <w:tcPr>
            <w:tcW w:w="4397" w:type="dxa"/>
          </w:tcPr>
          <w:p w:rsidR="0048631C" w:rsidRPr="006C17F0" w:rsidRDefault="0048631C" w:rsidP="00625452">
            <w:pPr>
              <w:jc w:val="center"/>
              <w:rPr>
                <w:rStyle w:val="Strong"/>
                <w:rFonts w:ascii="Arial" w:hAnsi="Arial" w:cs="Arial"/>
                <w:sz w:val="20"/>
                <w:szCs w:val="20"/>
              </w:rPr>
            </w:pPr>
            <w:r w:rsidRPr="006C17F0">
              <w:rPr>
                <w:rStyle w:val="Strong"/>
                <w:rFonts w:ascii="Arial" w:hAnsi="Arial" w:cs="Arial"/>
                <w:sz w:val="20"/>
                <w:szCs w:val="20"/>
              </w:rPr>
              <w:t>PA</w:t>
            </w:r>
          </w:p>
        </w:tc>
      </w:tr>
      <w:tr w:rsidR="00C8401B" w:rsidRPr="006C17F0" w:rsidTr="000413CA">
        <w:trPr>
          <w:trHeight w:val="1250"/>
        </w:trPr>
        <w:tc>
          <w:tcPr>
            <w:tcW w:w="4399" w:type="dxa"/>
            <w:shd w:val="clear" w:color="auto" w:fill="auto"/>
          </w:tcPr>
          <w:p w:rsidR="000413CA" w:rsidRPr="000413CA" w:rsidRDefault="000413CA" w:rsidP="00F60D62">
            <w:pPr>
              <w:rPr>
                <w:rFonts w:ascii="Arial" w:hAnsi="Arial" w:cs="Arial"/>
                <w:sz w:val="20"/>
                <w:szCs w:val="20"/>
              </w:rPr>
            </w:pPr>
            <w:r w:rsidRPr="000413CA">
              <w:rPr>
                <w:rFonts w:ascii="Arial" w:hAnsi="Arial" w:cs="Arial"/>
                <w:sz w:val="20"/>
                <w:szCs w:val="20"/>
              </w:rPr>
              <w:t>AT&amp;T – Linda Richardson</w:t>
            </w:r>
          </w:p>
          <w:p w:rsidR="00EF198F" w:rsidRPr="000413CA" w:rsidRDefault="00F60D62" w:rsidP="00F60D62">
            <w:pPr>
              <w:rPr>
                <w:rFonts w:ascii="Arial" w:hAnsi="Arial" w:cs="Arial"/>
                <w:sz w:val="20"/>
                <w:szCs w:val="20"/>
              </w:rPr>
            </w:pPr>
            <w:r w:rsidRPr="000413CA">
              <w:rPr>
                <w:rFonts w:ascii="Arial" w:hAnsi="Arial" w:cs="Arial"/>
                <w:sz w:val="20"/>
                <w:szCs w:val="20"/>
              </w:rPr>
              <w:t>Cox Communication - Beth O’Donnell</w:t>
            </w:r>
          </w:p>
          <w:p w:rsidR="00B27F8F" w:rsidRPr="000413CA" w:rsidRDefault="00B27F8F" w:rsidP="00B27F8F">
            <w:pPr>
              <w:rPr>
                <w:rStyle w:val="Strong"/>
                <w:rFonts w:ascii="Arial" w:hAnsi="Arial" w:cs="Arial"/>
                <w:b w:val="0"/>
                <w:bCs w:val="0"/>
                <w:sz w:val="20"/>
                <w:szCs w:val="20"/>
              </w:rPr>
            </w:pPr>
            <w:r w:rsidRPr="000413CA">
              <w:rPr>
                <w:rStyle w:val="Strong"/>
                <w:rFonts w:ascii="Arial" w:hAnsi="Arial" w:cs="Arial"/>
                <w:b w:val="0"/>
                <w:bCs w:val="0"/>
                <w:sz w:val="20"/>
                <w:szCs w:val="20"/>
              </w:rPr>
              <w:t>PA PUC  -  Chris Hepburn</w:t>
            </w:r>
          </w:p>
          <w:p w:rsidR="00B60E81" w:rsidRPr="000413CA" w:rsidRDefault="00B60E81" w:rsidP="00B27F8F">
            <w:pPr>
              <w:rPr>
                <w:rStyle w:val="Strong"/>
                <w:rFonts w:ascii="Arial" w:hAnsi="Arial" w:cs="Arial"/>
                <w:b w:val="0"/>
                <w:bCs w:val="0"/>
                <w:sz w:val="20"/>
                <w:szCs w:val="20"/>
              </w:rPr>
            </w:pPr>
            <w:r w:rsidRPr="000413CA">
              <w:rPr>
                <w:rStyle w:val="Strong"/>
                <w:rFonts w:ascii="Arial" w:hAnsi="Arial" w:cs="Arial"/>
                <w:b w:val="0"/>
                <w:bCs w:val="0"/>
                <w:sz w:val="20"/>
                <w:szCs w:val="20"/>
              </w:rPr>
              <w:t>Sprint – Shaunna Forshee</w:t>
            </w:r>
          </w:p>
          <w:p w:rsidR="00F60D62" w:rsidRPr="000413CA" w:rsidRDefault="00F60D62" w:rsidP="00F60D62">
            <w:pPr>
              <w:rPr>
                <w:rStyle w:val="Strong"/>
                <w:rFonts w:ascii="Arial" w:hAnsi="Arial" w:cs="Arial"/>
                <w:b w:val="0"/>
                <w:bCs w:val="0"/>
                <w:sz w:val="20"/>
                <w:szCs w:val="20"/>
              </w:rPr>
            </w:pPr>
            <w:r w:rsidRPr="000413CA">
              <w:rPr>
                <w:rStyle w:val="Strong"/>
                <w:rFonts w:ascii="Arial" w:hAnsi="Arial" w:cs="Arial"/>
                <w:b w:val="0"/>
                <w:bCs w:val="0"/>
                <w:sz w:val="20"/>
                <w:szCs w:val="20"/>
              </w:rPr>
              <w:t xml:space="preserve">Sprint – </w:t>
            </w:r>
            <w:r w:rsidR="003B3F1A" w:rsidRPr="000413CA">
              <w:rPr>
                <w:rStyle w:val="Strong"/>
                <w:rFonts w:ascii="Arial" w:hAnsi="Arial" w:cs="Arial"/>
                <w:b w:val="0"/>
                <w:bCs w:val="0"/>
                <w:sz w:val="20"/>
                <w:szCs w:val="20"/>
              </w:rPr>
              <w:t>Karen Riepenkroger</w:t>
            </w:r>
          </w:p>
          <w:p w:rsidR="00B60E81" w:rsidRPr="000413CA" w:rsidRDefault="00B60E81" w:rsidP="00F60D62">
            <w:pPr>
              <w:rPr>
                <w:rStyle w:val="Strong"/>
                <w:rFonts w:ascii="Arial" w:hAnsi="Arial" w:cs="Arial"/>
                <w:b w:val="0"/>
                <w:bCs w:val="0"/>
                <w:sz w:val="20"/>
                <w:szCs w:val="20"/>
              </w:rPr>
            </w:pPr>
            <w:r w:rsidRPr="000413CA">
              <w:rPr>
                <w:rStyle w:val="Strong"/>
                <w:rFonts w:ascii="Arial" w:hAnsi="Arial" w:cs="Arial"/>
                <w:b w:val="0"/>
                <w:bCs w:val="0"/>
                <w:sz w:val="20"/>
                <w:szCs w:val="20"/>
              </w:rPr>
              <w:t>T-Mobile – Cathie Capita</w:t>
            </w:r>
          </w:p>
          <w:p w:rsidR="00F60D62" w:rsidRPr="000413CA" w:rsidRDefault="00F60D62" w:rsidP="00F60D62">
            <w:pPr>
              <w:rPr>
                <w:rStyle w:val="Strong"/>
                <w:rFonts w:ascii="Arial" w:hAnsi="Arial" w:cs="Arial"/>
                <w:b w:val="0"/>
                <w:bCs w:val="0"/>
                <w:sz w:val="20"/>
                <w:szCs w:val="20"/>
              </w:rPr>
            </w:pPr>
            <w:r w:rsidRPr="000413CA">
              <w:rPr>
                <w:rStyle w:val="Strong"/>
                <w:rFonts w:ascii="Arial" w:hAnsi="Arial" w:cs="Arial"/>
                <w:b w:val="0"/>
                <w:bCs w:val="0"/>
                <w:sz w:val="20"/>
                <w:szCs w:val="20"/>
              </w:rPr>
              <w:t>Verizon Communications – Laura Dalton</w:t>
            </w:r>
          </w:p>
          <w:p w:rsidR="00802ABA" w:rsidRPr="000413CA" w:rsidRDefault="00802ABA" w:rsidP="00F60D62">
            <w:pPr>
              <w:rPr>
                <w:rStyle w:val="Strong"/>
                <w:rFonts w:ascii="Arial" w:hAnsi="Arial" w:cs="Arial"/>
                <w:b w:val="0"/>
                <w:bCs w:val="0"/>
                <w:sz w:val="20"/>
                <w:szCs w:val="20"/>
              </w:rPr>
            </w:pPr>
            <w:r w:rsidRPr="000413CA">
              <w:rPr>
                <w:rStyle w:val="Strong"/>
                <w:rFonts w:ascii="Arial" w:hAnsi="Arial" w:cs="Arial"/>
                <w:b w:val="0"/>
                <w:bCs w:val="0"/>
                <w:sz w:val="20"/>
                <w:szCs w:val="20"/>
              </w:rPr>
              <w:t>Verizon Wireless – Dana Crandall</w:t>
            </w:r>
          </w:p>
          <w:p w:rsidR="000413CA" w:rsidRPr="000413CA" w:rsidRDefault="000413CA" w:rsidP="00F60D62">
            <w:pPr>
              <w:rPr>
                <w:rStyle w:val="Strong"/>
                <w:rFonts w:ascii="Arial" w:hAnsi="Arial" w:cs="Arial"/>
                <w:b w:val="0"/>
                <w:bCs w:val="0"/>
                <w:sz w:val="20"/>
                <w:szCs w:val="20"/>
              </w:rPr>
            </w:pPr>
            <w:r w:rsidRPr="000413CA">
              <w:rPr>
                <w:rStyle w:val="Strong"/>
                <w:rFonts w:ascii="Arial" w:hAnsi="Arial" w:cs="Arial"/>
                <w:b w:val="0"/>
                <w:bCs w:val="0"/>
                <w:sz w:val="20"/>
                <w:szCs w:val="20"/>
              </w:rPr>
              <w:t>XO Communications – Ruben Galvan</w:t>
            </w:r>
          </w:p>
          <w:p w:rsidR="00F60D62" w:rsidRPr="000413CA" w:rsidRDefault="00F60D62" w:rsidP="00557C4E">
            <w:pPr>
              <w:rPr>
                <w:rStyle w:val="Strong"/>
                <w:rFonts w:ascii="Arial" w:hAnsi="Arial" w:cs="Arial"/>
                <w:b w:val="0"/>
                <w:bCs w:val="0"/>
                <w:sz w:val="20"/>
                <w:szCs w:val="20"/>
              </w:rPr>
            </w:pPr>
          </w:p>
          <w:p w:rsidR="00BD5DA3" w:rsidRPr="000413CA" w:rsidRDefault="00BD5DA3" w:rsidP="004F0CFE">
            <w:pPr>
              <w:rPr>
                <w:rStyle w:val="Strong"/>
                <w:rFonts w:ascii="Arial" w:hAnsi="Arial" w:cs="Arial"/>
                <w:b w:val="0"/>
                <w:bCs w:val="0"/>
                <w:color w:val="BFBFBF"/>
                <w:sz w:val="20"/>
                <w:szCs w:val="20"/>
              </w:rPr>
            </w:pPr>
          </w:p>
        </w:tc>
        <w:tc>
          <w:tcPr>
            <w:tcW w:w="4397" w:type="dxa"/>
            <w:shd w:val="clear" w:color="auto" w:fill="auto"/>
          </w:tcPr>
          <w:p w:rsidR="00F60D62" w:rsidRPr="000413CA" w:rsidRDefault="00F60D62" w:rsidP="00F60D62">
            <w:pPr>
              <w:ind w:left="60"/>
              <w:rPr>
                <w:rFonts w:ascii="Arial" w:hAnsi="Arial" w:cs="Arial"/>
                <w:sz w:val="20"/>
                <w:szCs w:val="20"/>
              </w:rPr>
            </w:pPr>
            <w:r w:rsidRPr="000413CA">
              <w:rPr>
                <w:rFonts w:ascii="Arial" w:hAnsi="Arial" w:cs="Arial"/>
                <w:sz w:val="20"/>
                <w:szCs w:val="20"/>
              </w:rPr>
              <w:t>Bruce Armstrong</w:t>
            </w:r>
          </w:p>
          <w:p w:rsidR="00B60E81" w:rsidRPr="000413CA" w:rsidRDefault="00B60E81" w:rsidP="00F60D62">
            <w:pPr>
              <w:ind w:left="60"/>
              <w:rPr>
                <w:rFonts w:ascii="Arial" w:hAnsi="Arial" w:cs="Arial"/>
                <w:sz w:val="20"/>
                <w:szCs w:val="20"/>
              </w:rPr>
            </w:pPr>
            <w:r w:rsidRPr="000413CA">
              <w:rPr>
                <w:rFonts w:ascii="Arial" w:hAnsi="Arial" w:cs="Arial"/>
                <w:sz w:val="20"/>
                <w:szCs w:val="20"/>
              </w:rPr>
              <w:t>Dara Flowers</w:t>
            </w:r>
          </w:p>
          <w:p w:rsidR="00F60D62" w:rsidRPr="000413CA" w:rsidRDefault="00F60D62" w:rsidP="00F60D62">
            <w:pPr>
              <w:ind w:left="60"/>
              <w:rPr>
                <w:rFonts w:ascii="Arial" w:hAnsi="Arial" w:cs="Arial"/>
                <w:sz w:val="20"/>
                <w:szCs w:val="20"/>
              </w:rPr>
            </w:pPr>
            <w:r w:rsidRPr="000413CA">
              <w:rPr>
                <w:rFonts w:ascii="Arial" w:hAnsi="Arial" w:cs="Arial"/>
                <w:sz w:val="20"/>
                <w:szCs w:val="20"/>
              </w:rPr>
              <w:t>Linda Hymans</w:t>
            </w:r>
          </w:p>
          <w:p w:rsidR="00112053" w:rsidRPr="000413CA" w:rsidRDefault="00112053" w:rsidP="00F60D62">
            <w:pPr>
              <w:ind w:left="60"/>
              <w:rPr>
                <w:rFonts w:ascii="Arial" w:hAnsi="Arial" w:cs="Arial"/>
                <w:sz w:val="20"/>
                <w:szCs w:val="20"/>
              </w:rPr>
            </w:pPr>
            <w:r w:rsidRPr="000413CA">
              <w:rPr>
                <w:rFonts w:ascii="Arial" w:hAnsi="Arial" w:cs="Arial"/>
                <w:sz w:val="20"/>
                <w:szCs w:val="20"/>
              </w:rPr>
              <w:t>Cecilia McCabe</w:t>
            </w:r>
          </w:p>
          <w:p w:rsidR="00F60D62" w:rsidRPr="000413CA" w:rsidRDefault="00F60D62" w:rsidP="00F60D62">
            <w:pPr>
              <w:ind w:left="60"/>
              <w:rPr>
                <w:rFonts w:ascii="Arial" w:hAnsi="Arial" w:cs="Arial"/>
                <w:sz w:val="20"/>
                <w:szCs w:val="20"/>
              </w:rPr>
            </w:pPr>
            <w:r w:rsidRPr="000413CA">
              <w:rPr>
                <w:rFonts w:ascii="Arial" w:hAnsi="Arial" w:cs="Arial"/>
                <w:sz w:val="20"/>
                <w:szCs w:val="20"/>
              </w:rPr>
              <w:t>Amy Putnam</w:t>
            </w:r>
          </w:p>
          <w:p w:rsidR="00F60D62" w:rsidRPr="000413CA" w:rsidRDefault="00F60D62" w:rsidP="00F60D62">
            <w:pPr>
              <w:ind w:left="60"/>
              <w:rPr>
                <w:rFonts w:ascii="Arial" w:hAnsi="Arial" w:cs="Arial"/>
                <w:sz w:val="20"/>
                <w:szCs w:val="20"/>
              </w:rPr>
            </w:pPr>
            <w:r w:rsidRPr="000413CA">
              <w:rPr>
                <w:rFonts w:ascii="Arial" w:hAnsi="Arial" w:cs="Arial"/>
                <w:sz w:val="20"/>
                <w:szCs w:val="20"/>
              </w:rPr>
              <w:t>Shannon Sevigny</w:t>
            </w:r>
          </w:p>
          <w:p w:rsidR="00112053" w:rsidRPr="000413CA" w:rsidRDefault="00112053" w:rsidP="00F60D62">
            <w:pPr>
              <w:ind w:left="60"/>
              <w:rPr>
                <w:rFonts w:ascii="Arial" w:hAnsi="Arial" w:cs="Arial"/>
                <w:sz w:val="20"/>
                <w:szCs w:val="20"/>
              </w:rPr>
            </w:pPr>
            <w:r w:rsidRPr="000413CA">
              <w:rPr>
                <w:rFonts w:ascii="Arial" w:hAnsi="Arial" w:cs="Arial"/>
                <w:sz w:val="20"/>
                <w:szCs w:val="20"/>
              </w:rPr>
              <w:t>Florence Weber</w:t>
            </w:r>
          </w:p>
          <w:p w:rsidR="00AF11A1" w:rsidRPr="000413CA" w:rsidRDefault="00AF11A1" w:rsidP="00F60D62">
            <w:pPr>
              <w:ind w:left="60"/>
              <w:rPr>
                <w:rFonts w:ascii="Arial" w:hAnsi="Arial" w:cs="Arial"/>
                <w:sz w:val="20"/>
                <w:szCs w:val="20"/>
              </w:rPr>
            </w:pPr>
            <w:r w:rsidRPr="000413CA">
              <w:rPr>
                <w:rFonts w:ascii="Arial" w:hAnsi="Arial" w:cs="Arial"/>
                <w:sz w:val="20"/>
                <w:szCs w:val="20"/>
              </w:rPr>
              <w:t>Gary Zahn</w:t>
            </w:r>
          </w:p>
          <w:p w:rsidR="00E53CC9" w:rsidRPr="000413CA" w:rsidRDefault="00E53CC9" w:rsidP="00F60D62">
            <w:pPr>
              <w:ind w:left="60"/>
              <w:rPr>
                <w:rFonts w:ascii="Arial" w:hAnsi="Arial" w:cs="Arial"/>
                <w:sz w:val="20"/>
                <w:szCs w:val="20"/>
              </w:rPr>
            </w:pPr>
          </w:p>
          <w:p w:rsidR="00636120" w:rsidRPr="000413CA" w:rsidRDefault="00636120" w:rsidP="00A04D15">
            <w:pPr>
              <w:ind w:left="60"/>
              <w:rPr>
                <w:rStyle w:val="Strong"/>
                <w:rFonts w:ascii="Arial" w:hAnsi="Arial" w:cs="Arial"/>
                <w:b w:val="0"/>
                <w:sz w:val="20"/>
                <w:szCs w:val="20"/>
              </w:rPr>
            </w:pPr>
          </w:p>
          <w:p w:rsidR="00BD5DA3" w:rsidRPr="000413CA" w:rsidRDefault="00BD5DA3" w:rsidP="00A04D15">
            <w:pPr>
              <w:ind w:left="60"/>
              <w:rPr>
                <w:rStyle w:val="Strong"/>
                <w:rFonts w:ascii="Arial" w:hAnsi="Arial" w:cs="Arial"/>
                <w:b w:val="0"/>
                <w:sz w:val="20"/>
                <w:szCs w:val="20"/>
              </w:rPr>
            </w:pPr>
          </w:p>
          <w:p w:rsidR="00A84687" w:rsidRPr="000413CA" w:rsidRDefault="00A84687" w:rsidP="00BD5DA3">
            <w:pPr>
              <w:ind w:left="60"/>
              <w:rPr>
                <w:rStyle w:val="Strong"/>
                <w:rFonts w:ascii="Arial" w:hAnsi="Arial" w:cs="Arial"/>
                <w:sz w:val="20"/>
                <w:szCs w:val="20"/>
                <w:u w:val="single"/>
              </w:rPr>
            </w:pPr>
          </w:p>
        </w:tc>
      </w:tr>
    </w:tbl>
    <w:p w:rsidR="0048631C" w:rsidRPr="006C17F0" w:rsidRDefault="0048631C" w:rsidP="00625452">
      <w:pPr>
        <w:ind w:left="60"/>
        <w:rPr>
          <w:rStyle w:val="Strong"/>
          <w:rFonts w:ascii="Arial" w:hAnsi="Arial" w:cs="Arial"/>
          <w:sz w:val="20"/>
          <w:szCs w:val="20"/>
          <w:u w:val="single"/>
        </w:rPr>
      </w:pPr>
    </w:p>
    <w:p w:rsidR="0021134B" w:rsidRPr="006C17F0" w:rsidRDefault="0021134B" w:rsidP="00625452">
      <w:pPr>
        <w:pStyle w:val="Heading1"/>
        <w:spacing w:before="0" w:after="0"/>
        <w:rPr>
          <w:rFonts w:ascii="Arial" w:hAnsi="Arial" w:cs="Arial"/>
          <w:sz w:val="20"/>
          <w:szCs w:val="20"/>
          <w:u w:val="single"/>
        </w:rPr>
      </w:pPr>
      <w:bookmarkStart w:id="2" w:name="_Toc314561451"/>
      <w:r w:rsidRPr="006C17F0">
        <w:rPr>
          <w:rFonts w:ascii="Arial" w:hAnsi="Arial" w:cs="Arial"/>
          <w:sz w:val="20"/>
          <w:szCs w:val="20"/>
          <w:u w:val="single"/>
        </w:rPr>
        <w:t>Quality assurance performance monitoring metrics and measurements</w:t>
      </w:r>
      <w:bookmarkEnd w:id="2"/>
    </w:p>
    <w:p w:rsidR="00D3196B" w:rsidRPr="006C17F0" w:rsidRDefault="00D3196B" w:rsidP="00D3196B">
      <w:pPr>
        <w:rPr>
          <w:rFonts w:ascii="Arial" w:hAnsi="Arial" w:cs="Arial"/>
          <w:sz w:val="20"/>
          <w:szCs w:val="20"/>
        </w:rPr>
      </w:pPr>
    </w:p>
    <w:p w:rsidR="00812810" w:rsidRPr="006C17F0" w:rsidRDefault="00D22809" w:rsidP="00D3196B">
      <w:pPr>
        <w:pStyle w:val="NormalWeb"/>
        <w:spacing w:before="0" w:beforeAutospacing="0" w:after="0" w:afterAutospacing="0"/>
        <w:rPr>
          <w:rFonts w:ascii="Arial" w:hAnsi="Arial" w:cs="Arial"/>
          <w:b/>
          <w:sz w:val="20"/>
          <w:szCs w:val="20"/>
        </w:rPr>
      </w:pPr>
      <w:r w:rsidRPr="006C17F0">
        <w:rPr>
          <w:rFonts w:ascii="Arial" w:hAnsi="Arial" w:cs="Arial"/>
          <w:b/>
          <w:sz w:val="20"/>
          <w:szCs w:val="20"/>
        </w:rPr>
        <w:t xml:space="preserve">Summary: </w:t>
      </w:r>
    </w:p>
    <w:p w:rsidR="00D22809" w:rsidRPr="006C17F0" w:rsidRDefault="00D22809" w:rsidP="00D3196B">
      <w:pPr>
        <w:pStyle w:val="NormalWeb"/>
        <w:spacing w:before="0" w:beforeAutospacing="0" w:after="0" w:afterAutospacing="0"/>
        <w:rPr>
          <w:rFonts w:ascii="Arial" w:hAnsi="Arial" w:cs="Arial"/>
          <w:b/>
          <w:sz w:val="20"/>
          <w:szCs w:val="20"/>
        </w:rPr>
      </w:pPr>
      <w:r w:rsidRPr="006C17F0">
        <w:rPr>
          <w:rFonts w:ascii="Arial" w:hAnsi="Arial" w:cs="Arial"/>
          <w:b/>
          <w:sz w:val="20"/>
          <w:szCs w:val="20"/>
        </w:rPr>
        <w:t>Number Pool Status</w:t>
      </w:r>
      <w:r w:rsidR="009506F1" w:rsidRPr="006C17F0">
        <w:rPr>
          <w:rFonts w:ascii="Arial" w:hAnsi="Arial" w:cs="Arial"/>
          <w:b/>
          <w:sz w:val="20"/>
          <w:szCs w:val="20"/>
        </w:rPr>
        <w:t xml:space="preserve"> </w:t>
      </w:r>
      <w:r w:rsidRPr="006C17F0">
        <w:rPr>
          <w:rFonts w:ascii="Arial" w:hAnsi="Arial" w:cs="Arial"/>
          <w:b/>
          <w:sz w:val="20"/>
          <w:szCs w:val="20"/>
        </w:rPr>
        <w:t xml:space="preserve">for </w:t>
      </w:r>
      <w:r w:rsidR="00D3583A">
        <w:rPr>
          <w:rFonts w:ascii="Arial" w:hAnsi="Arial" w:cs="Arial"/>
          <w:b/>
          <w:sz w:val="20"/>
          <w:szCs w:val="20"/>
        </w:rPr>
        <w:t>April</w:t>
      </w:r>
      <w:r w:rsidR="00192F77">
        <w:rPr>
          <w:rFonts w:ascii="Arial" w:hAnsi="Arial" w:cs="Arial"/>
          <w:b/>
          <w:sz w:val="20"/>
          <w:szCs w:val="20"/>
        </w:rPr>
        <w:t>, 2015</w:t>
      </w:r>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8"/>
        <w:gridCol w:w="4338"/>
      </w:tblGrid>
      <w:tr w:rsidR="00812810" w:rsidRPr="006C17F0" w:rsidTr="00BE00B0">
        <w:tc>
          <w:tcPr>
            <w:tcW w:w="4518" w:type="dxa"/>
          </w:tcPr>
          <w:p w:rsidR="00812810" w:rsidRPr="006C17F0" w:rsidRDefault="00812810" w:rsidP="008E7C9E">
            <w:pPr>
              <w:jc w:val="center"/>
              <w:rPr>
                <w:rFonts w:ascii="Arial" w:hAnsi="Arial" w:cs="Arial"/>
                <w:b/>
                <w:sz w:val="20"/>
                <w:szCs w:val="20"/>
              </w:rPr>
            </w:pPr>
            <w:r w:rsidRPr="006C17F0">
              <w:rPr>
                <w:rFonts w:ascii="Arial" w:hAnsi="Arial" w:cs="Arial"/>
                <w:b/>
                <w:sz w:val="20"/>
                <w:szCs w:val="20"/>
              </w:rPr>
              <w:t>Metric</w:t>
            </w:r>
          </w:p>
        </w:tc>
        <w:tc>
          <w:tcPr>
            <w:tcW w:w="4338" w:type="dxa"/>
          </w:tcPr>
          <w:p w:rsidR="00812810" w:rsidRPr="006C17F0" w:rsidRDefault="005502C3" w:rsidP="008E7C9E">
            <w:pPr>
              <w:jc w:val="center"/>
              <w:rPr>
                <w:rFonts w:ascii="Arial" w:hAnsi="Arial" w:cs="Arial"/>
                <w:b/>
                <w:sz w:val="20"/>
                <w:szCs w:val="20"/>
              </w:rPr>
            </w:pPr>
            <w:r w:rsidRPr="006C17F0">
              <w:rPr>
                <w:rFonts w:ascii="Arial" w:hAnsi="Arial" w:cs="Arial"/>
                <w:b/>
                <w:sz w:val="20"/>
                <w:szCs w:val="20"/>
              </w:rPr>
              <w:t>Measure</w:t>
            </w:r>
          </w:p>
        </w:tc>
      </w:tr>
      <w:tr w:rsidR="00D22809" w:rsidRPr="006C17F0" w:rsidTr="00BE00B0">
        <w:tc>
          <w:tcPr>
            <w:tcW w:w="4518" w:type="dxa"/>
          </w:tcPr>
          <w:p w:rsidR="00D22809" w:rsidRPr="006C17F0" w:rsidRDefault="009506F1" w:rsidP="00D3196B">
            <w:pPr>
              <w:rPr>
                <w:rFonts w:ascii="Arial" w:hAnsi="Arial" w:cs="Arial"/>
                <w:sz w:val="20"/>
                <w:szCs w:val="20"/>
              </w:rPr>
            </w:pPr>
            <w:r w:rsidRPr="006C17F0">
              <w:rPr>
                <w:rFonts w:ascii="Arial" w:hAnsi="Arial" w:cs="Arial"/>
                <w:sz w:val="20"/>
                <w:szCs w:val="20"/>
              </w:rPr>
              <w:t>RCs with &lt; 6 months inventory based on forecast</w:t>
            </w:r>
          </w:p>
        </w:tc>
        <w:tc>
          <w:tcPr>
            <w:tcW w:w="4338" w:type="dxa"/>
            <w:vAlign w:val="bottom"/>
          </w:tcPr>
          <w:p w:rsidR="00D22809" w:rsidRPr="006C17F0" w:rsidRDefault="00D3583A" w:rsidP="005A49E1">
            <w:pPr>
              <w:rPr>
                <w:rFonts w:ascii="Arial" w:hAnsi="Arial" w:cs="Arial"/>
                <w:sz w:val="20"/>
                <w:szCs w:val="20"/>
              </w:rPr>
            </w:pPr>
            <w:r>
              <w:rPr>
                <w:rFonts w:ascii="Arial" w:hAnsi="Arial" w:cs="Arial"/>
                <w:sz w:val="20"/>
                <w:szCs w:val="20"/>
              </w:rPr>
              <w:t>753</w:t>
            </w:r>
          </w:p>
        </w:tc>
      </w:tr>
      <w:tr w:rsidR="00D22809" w:rsidRPr="006C17F0" w:rsidTr="00BE00B0">
        <w:tc>
          <w:tcPr>
            <w:tcW w:w="4518" w:type="dxa"/>
          </w:tcPr>
          <w:p w:rsidR="00D22809" w:rsidRPr="006C17F0" w:rsidRDefault="009506F1" w:rsidP="009506F1">
            <w:pPr>
              <w:rPr>
                <w:rFonts w:ascii="Arial" w:hAnsi="Arial" w:cs="Arial"/>
                <w:sz w:val="20"/>
                <w:szCs w:val="20"/>
              </w:rPr>
            </w:pPr>
            <w:r w:rsidRPr="006C17F0">
              <w:rPr>
                <w:rFonts w:ascii="Arial" w:hAnsi="Arial" w:cs="Arial"/>
                <w:sz w:val="20"/>
                <w:szCs w:val="20"/>
              </w:rPr>
              <w:t>RCs &lt; 6 months inventory based on forecast and zero blocks</w:t>
            </w:r>
          </w:p>
        </w:tc>
        <w:tc>
          <w:tcPr>
            <w:tcW w:w="4338" w:type="dxa"/>
            <w:vAlign w:val="bottom"/>
          </w:tcPr>
          <w:p w:rsidR="00D22809" w:rsidRPr="006C17F0" w:rsidRDefault="00D3583A" w:rsidP="006753C2">
            <w:pPr>
              <w:rPr>
                <w:rFonts w:ascii="Arial" w:hAnsi="Arial" w:cs="Arial"/>
                <w:sz w:val="20"/>
                <w:szCs w:val="20"/>
              </w:rPr>
            </w:pPr>
            <w:r>
              <w:rPr>
                <w:rFonts w:ascii="Arial" w:hAnsi="Arial" w:cs="Arial"/>
                <w:sz w:val="20"/>
                <w:szCs w:val="20"/>
              </w:rPr>
              <w:t>282</w:t>
            </w:r>
          </w:p>
        </w:tc>
      </w:tr>
      <w:tr w:rsidR="009506F1" w:rsidRPr="006C17F0" w:rsidTr="00BE00B0">
        <w:trPr>
          <w:trHeight w:val="188"/>
        </w:trPr>
        <w:tc>
          <w:tcPr>
            <w:tcW w:w="4518" w:type="dxa"/>
          </w:tcPr>
          <w:p w:rsidR="009506F1" w:rsidRPr="006C17F0" w:rsidRDefault="009506F1" w:rsidP="009506F1">
            <w:pPr>
              <w:pStyle w:val="NormalWeb"/>
              <w:rPr>
                <w:rFonts w:ascii="Arial" w:hAnsi="Arial" w:cs="Arial"/>
                <w:sz w:val="20"/>
                <w:szCs w:val="20"/>
              </w:rPr>
            </w:pPr>
            <w:r w:rsidRPr="006C17F0">
              <w:rPr>
                <w:rFonts w:ascii="Arial" w:hAnsi="Arial" w:cs="Arial"/>
                <w:sz w:val="20"/>
                <w:szCs w:val="20"/>
              </w:rPr>
              <w:t>Codes opened for pool replenishment</w:t>
            </w:r>
          </w:p>
        </w:tc>
        <w:tc>
          <w:tcPr>
            <w:tcW w:w="4338" w:type="dxa"/>
            <w:vAlign w:val="bottom"/>
          </w:tcPr>
          <w:p w:rsidR="009506F1" w:rsidRPr="006C17F0" w:rsidRDefault="00D3583A" w:rsidP="001A5E69">
            <w:pPr>
              <w:rPr>
                <w:rFonts w:ascii="Arial" w:hAnsi="Arial" w:cs="Arial"/>
                <w:sz w:val="20"/>
                <w:szCs w:val="20"/>
              </w:rPr>
            </w:pPr>
            <w:r>
              <w:rPr>
                <w:rFonts w:ascii="Arial" w:hAnsi="Arial" w:cs="Arial"/>
                <w:sz w:val="20"/>
                <w:szCs w:val="20"/>
              </w:rPr>
              <w:t>248</w:t>
            </w:r>
          </w:p>
        </w:tc>
      </w:tr>
      <w:tr w:rsidR="00D22809" w:rsidRPr="006C17F0" w:rsidTr="00BE00B0">
        <w:tc>
          <w:tcPr>
            <w:tcW w:w="4518" w:type="dxa"/>
          </w:tcPr>
          <w:p w:rsidR="00D22809" w:rsidRPr="006C17F0" w:rsidRDefault="009506F1" w:rsidP="008E7C9E">
            <w:pPr>
              <w:pStyle w:val="NormalWeb"/>
              <w:rPr>
                <w:rFonts w:ascii="Arial" w:hAnsi="Arial" w:cs="Arial"/>
                <w:sz w:val="20"/>
                <w:szCs w:val="20"/>
              </w:rPr>
            </w:pPr>
            <w:r w:rsidRPr="006C17F0">
              <w:rPr>
                <w:rFonts w:ascii="Arial" w:hAnsi="Arial" w:cs="Arial"/>
                <w:sz w:val="20"/>
                <w:szCs w:val="20"/>
              </w:rPr>
              <w:t>RCs with blocks in pending status</w:t>
            </w:r>
          </w:p>
        </w:tc>
        <w:tc>
          <w:tcPr>
            <w:tcW w:w="4338" w:type="dxa"/>
            <w:vAlign w:val="bottom"/>
          </w:tcPr>
          <w:p w:rsidR="00D22809" w:rsidRPr="006C17F0" w:rsidRDefault="00D3583A" w:rsidP="00F60D62">
            <w:pPr>
              <w:rPr>
                <w:rFonts w:ascii="Arial" w:hAnsi="Arial" w:cs="Arial"/>
                <w:sz w:val="20"/>
                <w:szCs w:val="20"/>
              </w:rPr>
            </w:pPr>
            <w:r>
              <w:rPr>
                <w:rFonts w:ascii="Arial" w:hAnsi="Arial" w:cs="Arial"/>
                <w:sz w:val="20"/>
                <w:szCs w:val="20"/>
              </w:rPr>
              <w:t>538</w:t>
            </w:r>
          </w:p>
        </w:tc>
      </w:tr>
      <w:tr w:rsidR="00C746CB" w:rsidRPr="006C17F0" w:rsidTr="00BE00B0">
        <w:tc>
          <w:tcPr>
            <w:tcW w:w="4518" w:type="dxa"/>
          </w:tcPr>
          <w:p w:rsidR="00C746CB" w:rsidRPr="006C17F0" w:rsidRDefault="00EA34A0" w:rsidP="00562562">
            <w:pPr>
              <w:rPr>
                <w:rFonts w:ascii="Arial" w:hAnsi="Arial" w:cs="Arial"/>
                <w:sz w:val="20"/>
                <w:szCs w:val="20"/>
              </w:rPr>
            </w:pPr>
            <w:r w:rsidRPr="006C17F0">
              <w:rPr>
                <w:rFonts w:ascii="Arial" w:hAnsi="Arial" w:cs="Arial"/>
                <w:sz w:val="20"/>
                <w:szCs w:val="20"/>
              </w:rPr>
              <w:t>N</w:t>
            </w:r>
            <w:r w:rsidR="00C746CB" w:rsidRPr="006C17F0">
              <w:rPr>
                <w:rFonts w:ascii="Arial" w:hAnsi="Arial" w:cs="Arial"/>
                <w:sz w:val="20"/>
                <w:szCs w:val="20"/>
              </w:rPr>
              <w:t>umber of</w:t>
            </w:r>
            <w:r w:rsidR="00562562">
              <w:rPr>
                <w:rFonts w:ascii="Arial" w:hAnsi="Arial" w:cs="Arial"/>
                <w:sz w:val="20"/>
                <w:szCs w:val="20"/>
              </w:rPr>
              <w:t xml:space="preserve"> applications processed </w:t>
            </w:r>
          </w:p>
        </w:tc>
        <w:tc>
          <w:tcPr>
            <w:tcW w:w="4338" w:type="dxa"/>
            <w:vAlign w:val="bottom"/>
          </w:tcPr>
          <w:p w:rsidR="00C746CB" w:rsidRPr="006C17F0" w:rsidRDefault="00D3583A" w:rsidP="00322D4A">
            <w:pPr>
              <w:rPr>
                <w:rFonts w:ascii="Arial" w:hAnsi="Arial" w:cs="Arial"/>
                <w:sz w:val="20"/>
                <w:szCs w:val="20"/>
              </w:rPr>
            </w:pPr>
            <w:r>
              <w:rPr>
                <w:rFonts w:ascii="Arial" w:hAnsi="Arial" w:cs="Arial"/>
                <w:sz w:val="20"/>
                <w:szCs w:val="20"/>
              </w:rPr>
              <w:t>13,295</w:t>
            </w:r>
          </w:p>
        </w:tc>
      </w:tr>
      <w:tr w:rsidR="00C746CB" w:rsidRPr="006C17F0" w:rsidTr="00BE00B0">
        <w:tc>
          <w:tcPr>
            <w:tcW w:w="4518" w:type="dxa"/>
          </w:tcPr>
          <w:p w:rsidR="00C746CB" w:rsidRPr="006C17F0" w:rsidRDefault="00C746CB" w:rsidP="00562562">
            <w:pPr>
              <w:pStyle w:val="NormalWeb"/>
              <w:rPr>
                <w:rFonts w:ascii="Arial" w:hAnsi="Arial" w:cs="Arial"/>
                <w:sz w:val="20"/>
                <w:szCs w:val="20"/>
              </w:rPr>
            </w:pPr>
            <w:r w:rsidRPr="006C17F0">
              <w:rPr>
                <w:rFonts w:ascii="Arial" w:hAnsi="Arial" w:cs="Arial"/>
                <w:sz w:val="20"/>
                <w:szCs w:val="20"/>
              </w:rPr>
              <w:t>Number of Part 1s passed thru from PAS to NAS</w:t>
            </w:r>
            <w:r w:rsidR="00EA34A0" w:rsidRPr="006C17F0">
              <w:rPr>
                <w:rFonts w:ascii="Arial" w:hAnsi="Arial" w:cs="Arial"/>
                <w:sz w:val="20"/>
                <w:szCs w:val="20"/>
              </w:rPr>
              <w:t xml:space="preserve"> </w:t>
            </w:r>
          </w:p>
        </w:tc>
        <w:tc>
          <w:tcPr>
            <w:tcW w:w="4338" w:type="dxa"/>
            <w:vAlign w:val="bottom"/>
          </w:tcPr>
          <w:p w:rsidR="00C746CB" w:rsidRPr="006C17F0" w:rsidRDefault="00D3583A" w:rsidP="00E71FAE">
            <w:pPr>
              <w:rPr>
                <w:rFonts w:ascii="Arial" w:hAnsi="Arial" w:cs="Arial"/>
                <w:sz w:val="20"/>
                <w:szCs w:val="20"/>
              </w:rPr>
            </w:pPr>
            <w:r>
              <w:rPr>
                <w:rFonts w:ascii="Arial" w:hAnsi="Arial" w:cs="Arial"/>
                <w:sz w:val="20"/>
                <w:szCs w:val="20"/>
              </w:rPr>
              <w:t>715</w:t>
            </w:r>
          </w:p>
        </w:tc>
      </w:tr>
      <w:tr w:rsidR="009506F1" w:rsidRPr="006C17F0" w:rsidTr="00BE00B0">
        <w:tc>
          <w:tcPr>
            <w:tcW w:w="4518" w:type="dxa"/>
          </w:tcPr>
          <w:p w:rsidR="009506F1" w:rsidRPr="006C17F0" w:rsidRDefault="00C746CB" w:rsidP="00C746CB">
            <w:pPr>
              <w:pStyle w:val="NormalWeb"/>
              <w:rPr>
                <w:rFonts w:ascii="Arial" w:hAnsi="Arial" w:cs="Arial"/>
                <w:sz w:val="20"/>
                <w:szCs w:val="20"/>
              </w:rPr>
            </w:pPr>
            <w:r w:rsidRPr="006C17F0">
              <w:rPr>
                <w:rFonts w:ascii="Arial" w:hAnsi="Arial" w:cs="Arial"/>
                <w:sz w:val="20"/>
                <w:szCs w:val="20"/>
              </w:rPr>
              <w:t>Applications</w:t>
            </w:r>
            <w:r w:rsidR="009506F1" w:rsidRPr="006C17F0">
              <w:rPr>
                <w:rFonts w:ascii="Arial" w:hAnsi="Arial" w:cs="Arial"/>
                <w:sz w:val="20"/>
                <w:szCs w:val="20"/>
              </w:rPr>
              <w:t xml:space="preserve"> not processed in 7 </w:t>
            </w:r>
            <w:r w:rsidRPr="006C17F0">
              <w:rPr>
                <w:rFonts w:ascii="Arial" w:hAnsi="Arial" w:cs="Arial"/>
                <w:sz w:val="20"/>
                <w:szCs w:val="20"/>
              </w:rPr>
              <w:t>calendar</w:t>
            </w:r>
            <w:r w:rsidR="009506F1" w:rsidRPr="006C17F0">
              <w:rPr>
                <w:rFonts w:ascii="Arial" w:hAnsi="Arial" w:cs="Arial"/>
                <w:sz w:val="20"/>
                <w:szCs w:val="20"/>
              </w:rPr>
              <w:t xml:space="preserve"> days</w:t>
            </w:r>
          </w:p>
        </w:tc>
        <w:tc>
          <w:tcPr>
            <w:tcW w:w="4338" w:type="dxa"/>
          </w:tcPr>
          <w:p w:rsidR="009506F1" w:rsidRPr="006C17F0" w:rsidRDefault="00E71FAE" w:rsidP="009506F1">
            <w:pPr>
              <w:rPr>
                <w:rFonts w:ascii="Arial" w:hAnsi="Arial" w:cs="Arial"/>
                <w:sz w:val="20"/>
                <w:szCs w:val="20"/>
              </w:rPr>
            </w:pPr>
            <w:r>
              <w:rPr>
                <w:rFonts w:ascii="Arial" w:hAnsi="Arial" w:cs="Arial"/>
                <w:sz w:val="20"/>
                <w:szCs w:val="20"/>
              </w:rPr>
              <w:t>0</w:t>
            </w:r>
          </w:p>
        </w:tc>
      </w:tr>
      <w:tr w:rsidR="00C746CB" w:rsidRPr="006C17F0" w:rsidTr="00BE00B0">
        <w:tc>
          <w:tcPr>
            <w:tcW w:w="4518" w:type="dxa"/>
          </w:tcPr>
          <w:p w:rsidR="00C746CB" w:rsidRPr="006C17F0" w:rsidRDefault="00C746CB" w:rsidP="009506F1">
            <w:pPr>
              <w:pStyle w:val="NormalWeb"/>
              <w:rPr>
                <w:rFonts w:ascii="Arial" w:hAnsi="Arial" w:cs="Arial"/>
                <w:sz w:val="20"/>
                <w:szCs w:val="20"/>
              </w:rPr>
            </w:pPr>
            <w:r w:rsidRPr="006C17F0">
              <w:rPr>
                <w:rFonts w:ascii="Arial" w:hAnsi="Arial" w:cs="Arial"/>
                <w:sz w:val="20"/>
                <w:szCs w:val="20"/>
              </w:rPr>
              <w:t>Reasons that applications were not processed within 7 calendar days</w:t>
            </w:r>
          </w:p>
        </w:tc>
        <w:tc>
          <w:tcPr>
            <w:tcW w:w="4338" w:type="dxa"/>
            <w:vAlign w:val="bottom"/>
          </w:tcPr>
          <w:p w:rsidR="00C746CB" w:rsidRPr="006C17F0" w:rsidRDefault="00436110" w:rsidP="008675C1">
            <w:pPr>
              <w:pStyle w:val="NormalWeb"/>
              <w:rPr>
                <w:rFonts w:ascii="Arial" w:hAnsi="Arial" w:cs="Arial"/>
                <w:sz w:val="20"/>
                <w:szCs w:val="20"/>
              </w:rPr>
            </w:pPr>
            <w:r>
              <w:rPr>
                <w:rFonts w:ascii="Arial" w:hAnsi="Arial" w:cs="Arial"/>
                <w:sz w:val="20"/>
                <w:szCs w:val="20"/>
              </w:rPr>
              <w:t xml:space="preserve"> </w:t>
            </w:r>
          </w:p>
        </w:tc>
      </w:tr>
      <w:tr w:rsidR="00C746CB" w:rsidRPr="006C17F0" w:rsidTr="00BE00B0">
        <w:tc>
          <w:tcPr>
            <w:tcW w:w="4518" w:type="dxa"/>
          </w:tcPr>
          <w:p w:rsidR="00C746CB" w:rsidRPr="006C17F0" w:rsidRDefault="00C746CB" w:rsidP="009506F1">
            <w:pPr>
              <w:pStyle w:val="NormalWeb"/>
              <w:rPr>
                <w:rFonts w:ascii="Arial" w:hAnsi="Arial" w:cs="Arial"/>
                <w:sz w:val="20"/>
                <w:szCs w:val="20"/>
              </w:rPr>
            </w:pPr>
            <w:r w:rsidRPr="006C17F0">
              <w:rPr>
                <w:rFonts w:ascii="Arial" w:hAnsi="Arial" w:cs="Arial"/>
                <w:sz w:val="20"/>
                <w:szCs w:val="20"/>
              </w:rPr>
              <w:t>Percent of calls returned within one business day</w:t>
            </w:r>
          </w:p>
        </w:tc>
        <w:tc>
          <w:tcPr>
            <w:tcW w:w="4338" w:type="dxa"/>
            <w:vAlign w:val="bottom"/>
          </w:tcPr>
          <w:p w:rsidR="00C746CB" w:rsidRPr="006C17F0" w:rsidRDefault="005502C3" w:rsidP="00225869">
            <w:pPr>
              <w:rPr>
                <w:rFonts w:ascii="Arial" w:hAnsi="Arial" w:cs="Arial"/>
                <w:sz w:val="20"/>
                <w:szCs w:val="20"/>
              </w:rPr>
            </w:pPr>
            <w:r w:rsidRPr="006C17F0">
              <w:rPr>
                <w:rFonts w:ascii="Arial" w:hAnsi="Arial" w:cs="Arial"/>
                <w:sz w:val="20"/>
                <w:szCs w:val="20"/>
              </w:rPr>
              <w:t>100%</w:t>
            </w:r>
          </w:p>
        </w:tc>
      </w:tr>
      <w:tr w:rsidR="00C746CB" w:rsidRPr="006C17F0" w:rsidTr="00BE00B0">
        <w:tc>
          <w:tcPr>
            <w:tcW w:w="4518" w:type="dxa"/>
          </w:tcPr>
          <w:p w:rsidR="00C746CB" w:rsidRPr="006C17F0" w:rsidRDefault="00C746CB" w:rsidP="00EA34A0">
            <w:pPr>
              <w:pStyle w:val="NormalWeb"/>
              <w:rPr>
                <w:rFonts w:ascii="Arial" w:hAnsi="Arial" w:cs="Arial"/>
                <w:sz w:val="20"/>
                <w:szCs w:val="20"/>
              </w:rPr>
            </w:pPr>
            <w:r w:rsidRPr="006C17F0">
              <w:rPr>
                <w:rFonts w:ascii="Arial" w:hAnsi="Arial" w:cs="Arial"/>
                <w:sz w:val="20"/>
                <w:szCs w:val="20"/>
              </w:rPr>
              <w:t>Number of  blocks on reclamation list (new blocks/total)</w:t>
            </w:r>
          </w:p>
        </w:tc>
        <w:tc>
          <w:tcPr>
            <w:tcW w:w="4338" w:type="dxa"/>
            <w:vAlign w:val="bottom"/>
          </w:tcPr>
          <w:p w:rsidR="00C746CB" w:rsidRPr="006C17F0" w:rsidRDefault="00D3583A" w:rsidP="00225869">
            <w:pPr>
              <w:rPr>
                <w:rFonts w:ascii="Arial" w:hAnsi="Arial" w:cs="Arial"/>
                <w:sz w:val="20"/>
                <w:szCs w:val="20"/>
              </w:rPr>
            </w:pPr>
            <w:r>
              <w:rPr>
                <w:rFonts w:ascii="Arial" w:hAnsi="Arial" w:cs="Arial"/>
                <w:sz w:val="20"/>
                <w:szCs w:val="20"/>
              </w:rPr>
              <w:t>62/212</w:t>
            </w:r>
          </w:p>
        </w:tc>
      </w:tr>
    </w:tbl>
    <w:p w:rsidR="004C256C" w:rsidRDefault="004C256C" w:rsidP="00BE00B0">
      <w:pPr>
        <w:rPr>
          <w:rFonts w:ascii="Arial" w:hAnsi="Arial" w:cs="Arial"/>
          <w:b/>
          <w:sz w:val="20"/>
          <w:szCs w:val="20"/>
        </w:rPr>
      </w:pPr>
    </w:p>
    <w:bookmarkStart w:id="3" w:name="_MON_1494142502"/>
    <w:bookmarkEnd w:id="3"/>
    <w:p w:rsidR="00D22809" w:rsidRPr="006C17F0" w:rsidRDefault="00D3583A" w:rsidP="004C256C">
      <w:pPr>
        <w:ind w:left="-180"/>
        <w:rPr>
          <w:rFonts w:ascii="Arial" w:hAnsi="Arial" w:cs="Arial"/>
          <w:b/>
          <w:sz w:val="20"/>
          <w:szCs w:val="20"/>
        </w:rPr>
      </w:pPr>
      <w:r>
        <w:rPr>
          <w:rFonts w:ascii="Arial" w:hAnsi="Arial" w:cs="Arial"/>
          <w:b/>
          <w:sz w:val="20"/>
          <w:szCs w:val="20"/>
        </w:rPr>
        <w:object w:dxaOrig="1531" w:dyaOrig="9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49.5pt" o:ole="">
            <v:imagedata r:id="rId8" o:title=""/>
          </v:shape>
          <o:OLEObject Type="Embed" ProgID="Word.Document.12" ShapeID="_x0000_i1025" DrawAspect="Icon" ObjectID="_1496811219" r:id="rId9">
            <o:FieldCodes>\s</o:FieldCodes>
          </o:OLEObject>
        </w:object>
      </w:r>
      <w:r w:rsidR="00812810" w:rsidRPr="006C17F0">
        <w:rPr>
          <w:rFonts w:ascii="Arial" w:hAnsi="Arial" w:cs="Arial"/>
          <w:b/>
          <w:sz w:val="20"/>
          <w:szCs w:val="20"/>
        </w:rPr>
        <w:br w:type="page"/>
      </w:r>
      <w:r w:rsidR="00D22809" w:rsidRPr="006C17F0">
        <w:rPr>
          <w:rFonts w:ascii="Arial" w:hAnsi="Arial" w:cs="Arial"/>
          <w:b/>
          <w:sz w:val="20"/>
          <w:szCs w:val="20"/>
        </w:rPr>
        <w:lastRenderedPageBreak/>
        <w:t>Details:</w:t>
      </w:r>
    </w:p>
    <w:p w:rsidR="00D3196B" w:rsidRPr="006C17F0" w:rsidRDefault="00D3196B" w:rsidP="00BE00B0">
      <w:pPr>
        <w:pStyle w:val="NormalWeb"/>
        <w:spacing w:before="0" w:beforeAutospacing="0" w:after="0" w:afterAutospacing="0"/>
        <w:rPr>
          <w:rFonts w:ascii="Arial" w:hAnsi="Arial" w:cs="Arial"/>
          <w:b/>
          <w:color w:val="000000"/>
          <w:sz w:val="20"/>
          <w:szCs w:val="20"/>
        </w:rPr>
      </w:pPr>
      <w:r w:rsidRPr="006C17F0">
        <w:rPr>
          <w:rFonts w:ascii="Arial" w:hAnsi="Arial" w:cs="Arial"/>
          <w:b/>
          <w:color w:val="000000"/>
          <w:sz w:val="20"/>
          <w:szCs w:val="20"/>
        </w:rPr>
        <w:t xml:space="preserve">Applications – number of applications processed monthly (running 12 month total)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4"/>
        <w:gridCol w:w="4226"/>
      </w:tblGrid>
      <w:tr w:rsidR="0072327E" w:rsidRPr="006C17F0" w:rsidTr="007217C7">
        <w:tc>
          <w:tcPr>
            <w:tcW w:w="4404" w:type="dxa"/>
          </w:tcPr>
          <w:p w:rsidR="0072327E" w:rsidRPr="006C17F0" w:rsidRDefault="0072327E" w:rsidP="00596CA9">
            <w:pPr>
              <w:jc w:val="center"/>
              <w:rPr>
                <w:rFonts w:ascii="Arial" w:hAnsi="Arial" w:cs="Arial"/>
                <w:b/>
                <w:sz w:val="20"/>
                <w:szCs w:val="20"/>
              </w:rPr>
            </w:pPr>
            <w:r w:rsidRPr="006C17F0">
              <w:rPr>
                <w:rFonts w:ascii="Arial" w:hAnsi="Arial" w:cs="Arial"/>
                <w:b/>
                <w:sz w:val="20"/>
                <w:szCs w:val="20"/>
              </w:rPr>
              <w:t>Month &amp; Year</w:t>
            </w:r>
          </w:p>
        </w:tc>
        <w:tc>
          <w:tcPr>
            <w:tcW w:w="4226" w:type="dxa"/>
          </w:tcPr>
          <w:p w:rsidR="0072327E" w:rsidRPr="006C17F0" w:rsidRDefault="0072327E" w:rsidP="00596CA9">
            <w:pPr>
              <w:jc w:val="center"/>
              <w:rPr>
                <w:rFonts w:ascii="Arial" w:hAnsi="Arial" w:cs="Arial"/>
                <w:b/>
                <w:sz w:val="20"/>
                <w:szCs w:val="20"/>
              </w:rPr>
            </w:pPr>
            <w:r w:rsidRPr="006C17F0">
              <w:rPr>
                <w:rFonts w:ascii="Arial" w:hAnsi="Arial" w:cs="Arial"/>
                <w:b/>
                <w:sz w:val="20"/>
                <w:szCs w:val="20"/>
              </w:rPr>
              <w:t>Running 12-month total</w:t>
            </w:r>
          </w:p>
        </w:tc>
      </w:tr>
      <w:tr w:rsidR="00D3583A" w:rsidRPr="006C17F0" w:rsidTr="007217C7">
        <w:tc>
          <w:tcPr>
            <w:tcW w:w="4404" w:type="dxa"/>
          </w:tcPr>
          <w:p w:rsidR="00D3583A" w:rsidRPr="006C17F0" w:rsidRDefault="00D3583A" w:rsidP="00D3583A">
            <w:pPr>
              <w:rPr>
                <w:rFonts w:ascii="Arial" w:hAnsi="Arial" w:cs="Arial"/>
                <w:sz w:val="20"/>
                <w:szCs w:val="20"/>
              </w:rPr>
            </w:pPr>
            <w:r>
              <w:rPr>
                <w:rFonts w:ascii="Arial" w:hAnsi="Arial" w:cs="Arial"/>
                <w:sz w:val="20"/>
                <w:szCs w:val="20"/>
              </w:rPr>
              <w:t>May 2014</w:t>
            </w:r>
          </w:p>
        </w:tc>
        <w:tc>
          <w:tcPr>
            <w:tcW w:w="4226" w:type="dxa"/>
          </w:tcPr>
          <w:p w:rsidR="00D3583A" w:rsidRDefault="00D3583A" w:rsidP="00D3583A">
            <w:pPr>
              <w:rPr>
                <w:rFonts w:ascii="Arial" w:hAnsi="Arial" w:cs="Arial"/>
                <w:sz w:val="20"/>
                <w:szCs w:val="20"/>
              </w:rPr>
            </w:pPr>
            <w:r>
              <w:rPr>
                <w:rFonts w:ascii="Arial" w:hAnsi="Arial" w:cs="Arial"/>
                <w:sz w:val="20"/>
                <w:szCs w:val="20"/>
              </w:rPr>
              <w:t>8,977</w:t>
            </w:r>
          </w:p>
        </w:tc>
      </w:tr>
      <w:tr w:rsidR="00D3583A" w:rsidRPr="006C17F0" w:rsidTr="007217C7">
        <w:tc>
          <w:tcPr>
            <w:tcW w:w="4404" w:type="dxa"/>
          </w:tcPr>
          <w:p w:rsidR="00D3583A" w:rsidRPr="006C17F0" w:rsidRDefault="00D3583A" w:rsidP="00D3583A">
            <w:pPr>
              <w:rPr>
                <w:rFonts w:ascii="Arial" w:hAnsi="Arial" w:cs="Arial"/>
                <w:sz w:val="20"/>
                <w:szCs w:val="20"/>
              </w:rPr>
            </w:pPr>
            <w:r>
              <w:rPr>
                <w:rFonts w:ascii="Arial" w:hAnsi="Arial" w:cs="Arial"/>
                <w:sz w:val="20"/>
                <w:szCs w:val="20"/>
              </w:rPr>
              <w:t>June 2014</w:t>
            </w:r>
          </w:p>
        </w:tc>
        <w:tc>
          <w:tcPr>
            <w:tcW w:w="4226" w:type="dxa"/>
          </w:tcPr>
          <w:p w:rsidR="00D3583A" w:rsidRDefault="00D3583A" w:rsidP="00D3583A">
            <w:pPr>
              <w:rPr>
                <w:rFonts w:ascii="Arial" w:hAnsi="Arial" w:cs="Arial"/>
                <w:sz w:val="20"/>
                <w:szCs w:val="20"/>
              </w:rPr>
            </w:pPr>
            <w:r>
              <w:rPr>
                <w:rFonts w:ascii="Arial" w:hAnsi="Arial" w:cs="Arial"/>
                <w:sz w:val="20"/>
                <w:szCs w:val="20"/>
              </w:rPr>
              <w:t>8,145</w:t>
            </w:r>
          </w:p>
        </w:tc>
      </w:tr>
      <w:tr w:rsidR="00D3583A" w:rsidRPr="006C17F0" w:rsidTr="007217C7">
        <w:tc>
          <w:tcPr>
            <w:tcW w:w="4404" w:type="dxa"/>
          </w:tcPr>
          <w:p w:rsidR="00D3583A" w:rsidRPr="006C17F0" w:rsidRDefault="00D3583A" w:rsidP="00D3583A">
            <w:pPr>
              <w:rPr>
                <w:rFonts w:ascii="Arial" w:hAnsi="Arial" w:cs="Arial"/>
                <w:sz w:val="20"/>
                <w:szCs w:val="20"/>
              </w:rPr>
            </w:pPr>
            <w:r>
              <w:rPr>
                <w:rFonts w:ascii="Arial" w:hAnsi="Arial" w:cs="Arial"/>
                <w:sz w:val="20"/>
                <w:szCs w:val="20"/>
              </w:rPr>
              <w:t>July 2014</w:t>
            </w:r>
          </w:p>
        </w:tc>
        <w:tc>
          <w:tcPr>
            <w:tcW w:w="4226" w:type="dxa"/>
          </w:tcPr>
          <w:p w:rsidR="00D3583A" w:rsidRDefault="00D3583A" w:rsidP="00D3583A">
            <w:pPr>
              <w:rPr>
                <w:rFonts w:ascii="Arial" w:hAnsi="Arial" w:cs="Arial"/>
                <w:sz w:val="20"/>
                <w:szCs w:val="20"/>
              </w:rPr>
            </w:pPr>
            <w:r>
              <w:rPr>
                <w:rFonts w:ascii="Arial" w:hAnsi="Arial" w:cs="Arial"/>
                <w:sz w:val="20"/>
                <w:szCs w:val="20"/>
              </w:rPr>
              <w:t>10,493</w:t>
            </w:r>
          </w:p>
        </w:tc>
      </w:tr>
      <w:tr w:rsidR="00D3583A" w:rsidRPr="006C17F0" w:rsidTr="007217C7">
        <w:tc>
          <w:tcPr>
            <w:tcW w:w="4404" w:type="dxa"/>
          </w:tcPr>
          <w:p w:rsidR="00D3583A" w:rsidRPr="006C17F0" w:rsidRDefault="00D3583A" w:rsidP="00D3583A">
            <w:pPr>
              <w:rPr>
                <w:rFonts w:ascii="Arial" w:hAnsi="Arial" w:cs="Arial"/>
                <w:sz w:val="20"/>
                <w:szCs w:val="20"/>
              </w:rPr>
            </w:pPr>
            <w:r>
              <w:rPr>
                <w:rFonts w:ascii="Arial" w:hAnsi="Arial" w:cs="Arial"/>
                <w:sz w:val="20"/>
                <w:szCs w:val="20"/>
              </w:rPr>
              <w:t>August 2014</w:t>
            </w:r>
          </w:p>
        </w:tc>
        <w:tc>
          <w:tcPr>
            <w:tcW w:w="4226" w:type="dxa"/>
          </w:tcPr>
          <w:p w:rsidR="00D3583A" w:rsidRDefault="00D3583A" w:rsidP="00D3583A">
            <w:pPr>
              <w:rPr>
                <w:rFonts w:ascii="Arial" w:hAnsi="Arial" w:cs="Arial"/>
                <w:sz w:val="20"/>
                <w:szCs w:val="20"/>
              </w:rPr>
            </w:pPr>
            <w:r>
              <w:rPr>
                <w:rFonts w:ascii="Arial" w:hAnsi="Arial" w:cs="Arial"/>
                <w:sz w:val="20"/>
                <w:szCs w:val="20"/>
              </w:rPr>
              <w:t>15,232</w:t>
            </w:r>
          </w:p>
        </w:tc>
      </w:tr>
      <w:tr w:rsidR="00D3583A" w:rsidRPr="006C17F0" w:rsidTr="007217C7">
        <w:trPr>
          <w:trHeight w:val="47"/>
        </w:trPr>
        <w:tc>
          <w:tcPr>
            <w:tcW w:w="4404" w:type="dxa"/>
          </w:tcPr>
          <w:p w:rsidR="00D3583A" w:rsidRPr="006C17F0" w:rsidRDefault="00D3583A" w:rsidP="00D3583A">
            <w:pPr>
              <w:rPr>
                <w:rFonts w:ascii="Arial" w:hAnsi="Arial" w:cs="Arial"/>
                <w:sz w:val="20"/>
                <w:szCs w:val="20"/>
              </w:rPr>
            </w:pPr>
            <w:r>
              <w:rPr>
                <w:rFonts w:ascii="Arial" w:hAnsi="Arial" w:cs="Arial"/>
                <w:sz w:val="20"/>
                <w:szCs w:val="20"/>
              </w:rPr>
              <w:t>September 2014</w:t>
            </w:r>
          </w:p>
        </w:tc>
        <w:tc>
          <w:tcPr>
            <w:tcW w:w="4226" w:type="dxa"/>
          </w:tcPr>
          <w:p w:rsidR="00D3583A" w:rsidRDefault="00D3583A" w:rsidP="00D3583A">
            <w:pPr>
              <w:rPr>
                <w:rFonts w:ascii="Arial" w:hAnsi="Arial" w:cs="Arial"/>
                <w:sz w:val="20"/>
                <w:szCs w:val="20"/>
              </w:rPr>
            </w:pPr>
            <w:r>
              <w:rPr>
                <w:rFonts w:ascii="Arial" w:hAnsi="Arial" w:cs="Arial"/>
                <w:sz w:val="20"/>
                <w:szCs w:val="20"/>
              </w:rPr>
              <w:t>12,113</w:t>
            </w:r>
          </w:p>
        </w:tc>
      </w:tr>
      <w:tr w:rsidR="00D3583A" w:rsidRPr="006C17F0" w:rsidTr="007217C7">
        <w:trPr>
          <w:trHeight w:val="143"/>
        </w:trPr>
        <w:tc>
          <w:tcPr>
            <w:tcW w:w="4404" w:type="dxa"/>
          </w:tcPr>
          <w:p w:rsidR="00D3583A" w:rsidRPr="006C17F0" w:rsidRDefault="00D3583A" w:rsidP="00D3583A">
            <w:pPr>
              <w:rPr>
                <w:rFonts w:ascii="Arial" w:hAnsi="Arial" w:cs="Arial"/>
                <w:sz w:val="20"/>
                <w:szCs w:val="20"/>
              </w:rPr>
            </w:pPr>
            <w:r>
              <w:rPr>
                <w:rFonts w:ascii="Arial" w:hAnsi="Arial" w:cs="Arial"/>
                <w:sz w:val="20"/>
                <w:szCs w:val="20"/>
              </w:rPr>
              <w:t>October 2014</w:t>
            </w:r>
          </w:p>
        </w:tc>
        <w:tc>
          <w:tcPr>
            <w:tcW w:w="4226" w:type="dxa"/>
          </w:tcPr>
          <w:p w:rsidR="00D3583A" w:rsidRDefault="00D3583A" w:rsidP="00D3583A">
            <w:pPr>
              <w:rPr>
                <w:rFonts w:ascii="Arial" w:hAnsi="Arial" w:cs="Arial"/>
                <w:sz w:val="20"/>
                <w:szCs w:val="20"/>
              </w:rPr>
            </w:pPr>
            <w:r>
              <w:rPr>
                <w:rFonts w:ascii="Arial" w:hAnsi="Arial" w:cs="Arial"/>
                <w:sz w:val="20"/>
                <w:szCs w:val="20"/>
              </w:rPr>
              <w:t>15,849</w:t>
            </w:r>
          </w:p>
        </w:tc>
      </w:tr>
      <w:tr w:rsidR="00D3583A" w:rsidRPr="006C17F0" w:rsidTr="007217C7">
        <w:trPr>
          <w:trHeight w:val="143"/>
        </w:trPr>
        <w:tc>
          <w:tcPr>
            <w:tcW w:w="4404" w:type="dxa"/>
          </w:tcPr>
          <w:p w:rsidR="00D3583A" w:rsidRPr="006C17F0" w:rsidRDefault="00D3583A" w:rsidP="00D3583A">
            <w:pPr>
              <w:rPr>
                <w:rFonts w:ascii="Arial" w:hAnsi="Arial" w:cs="Arial"/>
                <w:sz w:val="20"/>
                <w:szCs w:val="20"/>
              </w:rPr>
            </w:pPr>
            <w:r>
              <w:rPr>
                <w:rFonts w:ascii="Arial" w:hAnsi="Arial" w:cs="Arial"/>
                <w:sz w:val="20"/>
                <w:szCs w:val="20"/>
              </w:rPr>
              <w:t>November 2014</w:t>
            </w:r>
          </w:p>
        </w:tc>
        <w:tc>
          <w:tcPr>
            <w:tcW w:w="4226" w:type="dxa"/>
          </w:tcPr>
          <w:p w:rsidR="00D3583A" w:rsidRDefault="00D3583A" w:rsidP="00D3583A">
            <w:pPr>
              <w:rPr>
                <w:rFonts w:ascii="Arial" w:hAnsi="Arial" w:cs="Arial"/>
                <w:sz w:val="20"/>
                <w:szCs w:val="20"/>
              </w:rPr>
            </w:pPr>
            <w:r>
              <w:rPr>
                <w:rFonts w:ascii="Arial" w:hAnsi="Arial" w:cs="Arial"/>
                <w:sz w:val="20"/>
                <w:szCs w:val="20"/>
              </w:rPr>
              <w:t>13,954</w:t>
            </w:r>
          </w:p>
        </w:tc>
      </w:tr>
      <w:tr w:rsidR="00D3583A" w:rsidRPr="006C17F0" w:rsidTr="007217C7">
        <w:trPr>
          <w:trHeight w:val="143"/>
        </w:trPr>
        <w:tc>
          <w:tcPr>
            <w:tcW w:w="4404" w:type="dxa"/>
          </w:tcPr>
          <w:p w:rsidR="00D3583A" w:rsidRPr="006C17F0" w:rsidRDefault="00D3583A" w:rsidP="00D3583A">
            <w:pPr>
              <w:rPr>
                <w:rFonts w:ascii="Arial" w:hAnsi="Arial" w:cs="Arial"/>
                <w:sz w:val="20"/>
                <w:szCs w:val="20"/>
              </w:rPr>
            </w:pPr>
            <w:r>
              <w:rPr>
                <w:rFonts w:ascii="Arial" w:hAnsi="Arial" w:cs="Arial"/>
                <w:sz w:val="20"/>
                <w:szCs w:val="20"/>
              </w:rPr>
              <w:t>December 2014</w:t>
            </w:r>
          </w:p>
        </w:tc>
        <w:tc>
          <w:tcPr>
            <w:tcW w:w="4226" w:type="dxa"/>
          </w:tcPr>
          <w:p w:rsidR="00D3583A" w:rsidRDefault="00D3583A" w:rsidP="00D3583A">
            <w:pPr>
              <w:rPr>
                <w:rFonts w:ascii="Arial" w:hAnsi="Arial" w:cs="Arial"/>
                <w:sz w:val="20"/>
                <w:szCs w:val="20"/>
              </w:rPr>
            </w:pPr>
            <w:r>
              <w:rPr>
                <w:rFonts w:ascii="Arial" w:hAnsi="Arial" w:cs="Arial"/>
                <w:sz w:val="20"/>
                <w:szCs w:val="20"/>
              </w:rPr>
              <w:t>10,601</w:t>
            </w:r>
          </w:p>
        </w:tc>
      </w:tr>
      <w:tr w:rsidR="00D3583A" w:rsidRPr="006C17F0" w:rsidTr="007217C7">
        <w:trPr>
          <w:trHeight w:val="143"/>
        </w:trPr>
        <w:tc>
          <w:tcPr>
            <w:tcW w:w="4404" w:type="dxa"/>
          </w:tcPr>
          <w:p w:rsidR="00D3583A" w:rsidRPr="006C17F0" w:rsidRDefault="00D3583A" w:rsidP="00D3583A">
            <w:pPr>
              <w:rPr>
                <w:rFonts w:ascii="Arial" w:hAnsi="Arial" w:cs="Arial"/>
                <w:sz w:val="20"/>
                <w:szCs w:val="20"/>
              </w:rPr>
            </w:pPr>
            <w:r>
              <w:rPr>
                <w:rFonts w:ascii="Arial" w:hAnsi="Arial" w:cs="Arial"/>
                <w:sz w:val="20"/>
                <w:szCs w:val="20"/>
              </w:rPr>
              <w:t>January 2015</w:t>
            </w:r>
          </w:p>
        </w:tc>
        <w:tc>
          <w:tcPr>
            <w:tcW w:w="4226" w:type="dxa"/>
          </w:tcPr>
          <w:p w:rsidR="00D3583A" w:rsidRDefault="00D3583A" w:rsidP="00D3583A">
            <w:pPr>
              <w:rPr>
                <w:rFonts w:ascii="Arial" w:hAnsi="Arial" w:cs="Arial"/>
                <w:sz w:val="20"/>
                <w:szCs w:val="20"/>
              </w:rPr>
            </w:pPr>
            <w:r>
              <w:rPr>
                <w:rFonts w:ascii="Arial" w:hAnsi="Arial" w:cs="Arial"/>
                <w:sz w:val="20"/>
                <w:szCs w:val="20"/>
              </w:rPr>
              <w:t>7,518</w:t>
            </w:r>
          </w:p>
        </w:tc>
      </w:tr>
      <w:tr w:rsidR="00D3583A" w:rsidRPr="006C17F0" w:rsidTr="007217C7">
        <w:trPr>
          <w:trHeight w:val="143"/>
        </w:trPr>
        <w:tc>
          <w:tcPr>
            <w:tcW w:w="4404" w:type="dxa"/>
          </w:tcPr>
          <w:p w:rsidR="00D3583A" w:rsidRPr="006C17F0" w:rsidRDefault="00D3583A" w:rsidP="00D3583A">
            <w:pPr>
              <w:rPr>
                <w:rFonts w:ascii="Arial" w:hAnsi="Arial" w:cs="Arial"/>
                <w:sz w:val="20"/>
                <w:szCs w:val="20"/>
              </w:rPr>
            </w:pPr>
            <w:r>
              <w:rPr>
                <w:rFonts w:ascii="Arial" w:hAnsi="Arial" w:cs="Arial"/>
                <w:sz w:val="20"/>
                <w:szCs w:val="20"/>
              </w:rPr>
              <w:t>February 2015</w:t>
            </w:r>
          </w:p>
        </w:tc>
        <w:tc>
          <w:tcPr>
            <w:tcW w:w="4226" w:type="dxa"/>
          </w:tcPr>
          <w:p w:rsidR="00D3583A" w:rsidRDefault="00D3583A" w:rsidP="00D3583A">
            <w:pPr>
              <w:rPr>
                <w:rFonts w:ascii="Arial" w:hAnsi="Arial" w:cs="Arial"/>
                <w:sz w:val="20"/>
                <w:szCs w:val="20"/>
              </w:rPr>
            </w:pPr>
            <w:r>
              <w:rPr>
                <w:rFonts w:ascii="Arial" w:hAnsi="Arial" w:cs="Arial"/>
                <w:sz w:val="20"/>
                <w:szCs w:val="20"/>
              </w:rPr>
              <w:t>15,628</w:t>
            </w:r>
          </w:p>
        </w:tc>
      </w:tr>
      <w:tr w:rsidR="00D3583A" w:rsidRPr="006C17F0" w:rsidTr="007217C7">
        <w:tc>
          <w:tcPr>
            <w:tcW w:w="4404" w:type="dxa"/>
          </w:tcPr>
          <w:p w:rsidR="00D3583A" w:rsidRPr="006C17F0" w:rsidRDefault="00D3583A" w:rsidP="00D3583A">
            <w:pPr>
              <w:rPr>
                <w:rFonts w:ascii="Arial" w:hAnsi="Arial" w:cs="Arial"/>
                <w:sz w:val="20"/>
                <w:szCs w:val="20"/>
              </w:rPr>
            </w:pPr>
            <w:r>
              <w:rPr>
                <w:rFonts w:ascii="Arial" w:hAnsi="Arial" w:cs="Arial"/>
                <w:sz w:val="20"/>
                <w:szCs w:val="20"/>
              </w:rPr>
              <w:t>March 2015</w:t>
            </w:r>
          </w:p>
        </w:tc>
        <w:tc>
          <w:tcPr>
            <w:tcW w:w="4226" w:type="dxa"/>
          </w:tcPr>
          <w:p w:rsidR="00D3583A" w:rsidRDefault="00D3583A" w:rsidP="00D3583A">
            <w:pPr>
              <w:rPr>
                <w:rFonts w:ascii="Arial" w:hAnsi="Arial" w:cs="Arial"/>
                <w:sz w:val="20"/>
                <w:szCs w:val="20"/>
              </w:rPr>
            </w:pPr>
            <w:r>
              <w:rPr>
                <w:rFonts w:ascii="Arial" w:hAnsi="Arial" w:cs="Arial"/>
                <w:sz w:val="20"/>
                <w:szCs w:val="20"/>
              </w:rPr>
              <w:t>10,763</w:t>
            </w:r>
          </w:p>
        </w:tc>
      </w:tr>
      <w:tr w:rsidR="008021F1" w:rsidRPr="006C17F0" w:rsidTr="007217C7">
        <w:tc>
          <w:tcPr>
            <w:tcW w:w="4404" w:type="dxa"/>
          </w:tcPr>
          <w:p w:rsidR="008021F1" w:rsidRPr="006C17F0" w:rsidRDefault="00D3583A" w:rsidP="008021F1">
            <w:pPr>
              <w:rPr>
                <w:rFonts w:ascii="Arial" w:hAnsi="Arial" w:cs="Arial"/>
                <w:sz w:val="20"/>
                <w:szCs w:val="20"/>
              </w:rPr>
            </w:pPr>
            <w:r>
              <w:rPr>
                <w:rFonts w:ascii="Arial" w:hAnsi="Arial" w:cs="Arial"/>
                <w:sz w:val="20"/>
                <w:szCs w:val="20"/>
              </w:rPr>
              <w:t>April 2015</w:t>
            </w:r>
          </w:p>
        </w:tc>
        <w:tc>
          <w:tcPr>
            <w:tcW w:w="4226" w:type="dxa"/>
          </w:tcPr>
          <w:p w:rsidR="008021F1" w:rsidRDefault="00D3583A" w:rsidP="008021F1">
            <w:pPr>
              <w:rPr>
                <w:rFonts w:ascii="Arial" w:hAnsi="Arial" w:cs="Arial"/>
                <w:sz w:val="20"/>
                <w:szCs w:val="20"/>
              </w:rPr>
            </w:pPr>
            <w:r>
              <w:rPr>
                <w:rFonts w:ascii="Arial" w:hAnsi="Arial" w:cs="Arial"/>
                <w:sz w:val="20"/>
                <w:szCs w:val="20"/>
              </w:rPr>
              <w:t>13,295</w:t>
            </w:r>
          </w:p>
        </w:tc>
      </w:tr>
    </w:tbl>
    <w:p w:rsidR="008F49C4" w:rsidRDefault="008F49C4" w:rsidP="00BE00B0">
      <w:pPr>
        <w:pStyle w:val="NormalWeb"/>
        <w:spacing w:before="0" w:beforeAutospacing="0" w:after="0" w:afterAutospacing="0"/>
        <w:rPr>
          <w:rFonts w:ascii="Arial" w:hAnsi="Arial" w:cs="Arial"/>
          <w:bCs/>
          <w:sz w:val="20"/>
          <w:szCs w:val="20"/>
        </w:rPr>
      </w:pPr>
    </w:p>
    <w:p w:rsidR="008021F1" w:rsidRPr="006F5BDD" w:rsidRDefault="008021F1" w:rsidP="00BE00B0">
      <w:pPr>
        <w:pStyle w:val="NormalWeb"/>
        <w:spacing w:before="0" w:beforeAutospacing="0" w:after="0" w:afterAutospacing="0"/>
        <w:rPr>
          <w:rFonts w:ascii="Arial" w:hAnsi="Arial" w:cs="Arial"/>
          <w:bCs/>
          <w:sz w:val="20"/>
          <w:szCs w:val="20"/>
        </w:rPr>
      </w:pPr>
    </w:p>
    <w:p w:rsidR="0048631C" w:rsidRPr="006C17F0" w:rsidRDefault="00DF795F" w:rsidP="00BE00B0">
      <w:pPr>
        <w:pStyle w:val="Heading1"/>
        <w:spacing w:before="0" w:after="0"/>
        <w:rPr>
          <w:rFonts w:ascii="Arial" w:hAnsi="Arial" w:cs="Arial"/>
          <w:sz w:val="20"/>
          <w:szCs w:val="20"/>
          <w:u w:val="single"/>
        </w:rPr>
      </w:pPr>
      <w:bookmarkStart w:id="4" w:name="_Toc314561452"/>
      <w:r w:rsidRPr="006C17F0">
        <w:rPr>
          <w:rFonts w:ascii="Arial" w:hAnsi="Arial" w:cs="Arial"/>
          <w:sz w:val="20"/>
          <w:szCs w:val="20"/>
          <w:u w:val="single"/>
        </w:rPr>
        <w:t>Formal Complaints a</w:t>
      </w:r>
      <w:r w:rsidR="00FD06C7" w:rsidRPr="006C17F0">
        <w:rPr>
          <w:rFonts w:ascii="Arial" w:hAnsi="Arial" w:cs="Arial"/>
          <w:sz w:val="20"/>
          <w:szCs w:val="20"/>
          <w:u w:val="single"/>
        </w:rPr>
        <w:t xml:space="preserve">nd corrective </w:t>
      </w:r>
      <w:r w:rsidRPr="006C17F0">
        <w:rPr>
          <w:rFonts w:ascii="Arial" w:hAnsi="Arial" w:cs="Arial"/>
          <w:sz w:val="20"/>
          <w:szCs w:val="20"/>
          <w:u w:val="single"/>
        </w:rPr>
        <w:t>action plans to resolve complaints</w:t>
      </w:r>
      <w:bookmarkEnd w:id="4"/>
      <w:r w:rsidRPr="006C17F0">
        <w:rPr>
          <w:rFonts w:ascii="Arial" w:hAnsi="Arial" w:cs="Arial"/>
          <w:sz w:val="20"/>
          <w:szCs w:val="20"/>
          <w:u w:val="single"/>
        </w:rPr>
        <w:t xml:space="preserve">  </w:t>
      </w:r>
    </w:p>
    <w:p w:rsidR="00A47BAF" w:rsidRPr="004C256C" w:rsidRDefault="004C256C" w:rsidP="009A341A">
      <w:pPr>
        <w:pStyle w:val="ListParagraph"/>
        <w:numPr>
          <w:ilvl w:val="0"/>
          <w:numId w:val="5"/>
        </w:numPr>
        <w:ind w:left="360"/>
        <w:rPr>
          <w:rFonts w:ascii="Arial" w:hAnsi="Arial" w:cs="Arial"/>
          <w:sz w:val="20"/>
          <w:szCs w:val="20"/>
        </w:rPr>
      </w:pPr>
      <w:r w:rsidRPr="004C256C">
        <w:rPr>
          <w:rFonts w:ascii="Arial" w:hAnsi="Arial" w:cs="Arial"/>
          <w:sz w:val="20"/>
          <w:szCs w:val="20"/>
        </w:rPr>
        <w:t>None Reported</w:t>
      </w:r>
    </w:p>
    <w:p w:rsidR="004C256C" w:rsidRPr="004C256C" w:rsidRDefault="004C256C" w:rsidP="00BE00B0">
      <w:pPr>
        <w:rPr>
          <w:rFonts w:ascii="Arial" w:hAnsi="Arial" w:cs="Arial"/>
          <w:sz w:val="20"/>
          <w:szCs w:val="20"/>
        </w:rPr>
      </w:pPr>
    </w:p>
    <w:p w:rsidR="00DF795F" w:rsidRPr="00B87424" w:rsidRDefault="00DF795F" w:rsidP="00BE00B0">
      <w:pPr>
        <w:pStyle w:val="Heading1"/>
        <w:spacing w:before="0" w:after="0"/>
        <w:rPr>
          <w:rFonts w:ascii="Arial" w:hAnsi="Arial" w:cs="Arial"/>
          <w:sz w:val="20"/>
          <w:szCs w:val="20"/>
          <w:u w:val="single"/>
          <w:lang w:val="en-US"/>
        </w:rPr>
      </w:pPr>
      <w:bookmarkStart w:id="5" w:name="_Toc314561453"/>
      <w:r w:rsidRPr="006C17F0">
        <w:rPr>
          <w:rFonts w:ascii="Arial" w:hAnsi="Arial" w:cs="Arial"/>
          <w:sz w:val="20"/>
          <w:szCs w:val="20"/>
          <w:u w:val="single"/>
        </w:rPr>
        <w:t>FCC and/or NANC News</w:t>
      </w:r>
      <w:bookmarkEnd w:id="5"/>
    </w:p>
    <w:p w:rsidR="00C33A6D" w:rsidRPr="00303AE0" w:rsidRDefault="00303AE0" w:rsidP="00303AE0">
      <w:pPr>
        <w:pStyle w:val="ListParagraph"/>
        <w:numPr>
          <w:ilvl w:val="0"/>
          <w:numId w:val="5"/>
        </w:numPr>
        <w:ind w:left="360"/>
        <w:rPr>
          <w:rFonts w:ascii="Arial" w:hAnsi="Arial" w:cs="Arial"/>
          <w:sz w:val="20"/>
          <w:szCs w:val="20"/>
        </w:rPr>
      </w:pPr>
      <w:bookmarkStart w:id="6" w:name="OLE_LINK5"/>
      <w:bookmarkStart w:id="7" w:name="OLE_LINK6"/>
      <w:r w:rsidRPr="00303AE0">
        <w:rPr>
          <w:rFonts w:ascii="Arial" w:hAnsi="Arial" w:cs="Arial"/>
          <w:sz w:val="20"/>
          <w:szCs w:val="20"/>
        </w:rPr>
        <w:t>NANC meeting on June 4, 2015</w:t>
      </w:r>
    </w:p>
    <w:p w:rsidR="00A23D4F" w:rsidRDefault="00A23D4F" w:rsidP="003C310A">
      <w:pPr>
        <w:rPr>
          <w:rFonts w:ascii="Arial" w:hAnsi="Arial" w:cs="Arial"/>
          <w:sz w:val="20"/>
          <w:szCs w:val="20"/>
        </w:rPr>
      </w:pPr>
    </w:p>
    <w:p w:rsidR="003C310A" w:rsidRDefault="003C310A" w:rsidP="003C310A">
      <w:pPr>
        <w:pStyle w:val="Heading1"/>
        <w:spacing w:before="0" w:after="0"/>
        <w:rPr>
          <w:rFonts w:ascii="Arial" w:hAnsi="Arial" w:cs="Arial"/>
          <w:sz w:val="20"/>
          <w:szCs w:val="20"/>
          <w:u w:val="single"/>
          <w:lang w:val="en-US"/>
        </w:rPr>
      </w:pPr>
      <w:r w:rsidRPr="006C17F0">
        <w:rPr>
          <w:rFonts w:ascii="Arial" w:hAnsi="Arial" w:cs="Arial"/>
          <w:sz w:val="20"/>
          <w:szCs w:val="20"/>
          <w:u w:val="single"/>
        </w:rPr>
        <w:t xml:space="preserve">INC read out (initial </w:t>
      </w:r>
      <w:r w:rsidR="00273279">
        <w:rPr>
          <w:rFonts w:ascii="Arial" w:hAnsi="Arial" w:cs="Arial"/>
          <w:sz w:val="20"/>
          <w:szCs w:val="20"/>
          <w:u w:val="single"/>
          <w:lang w:val="en-US"/>
        </w:rPr>
        <w:t xml:space="preserve">and final </w:t>
      </w:r>
      <w:r w:rsidRPr="006C17F0">
        <w:rPr>
          <w:rFonts w:ascii="Arial" w:hAnsi="Arial" w:cs="Arial"/>
          <w:sz w:val="20"/>
          <w:szCs w:val="20"/>
          <w:u w:val="single"/>
        </w:rPr>
        <w:t>closure and new issues)</w:t>
      </w:r>
    </w:p>
    <w:p w:rsidR="00273279" w:rsidRDefault="00D3583A" w:rsidP="00AE074B">
      <w:pPr>
        <w:pStyle w:val="ListParagraph"/>
        <w:numPr>
          <w:ilvl w:val="0"/>
          <w:numId w:val="3"/>
        </w:numPr>
        <w:spacing w:before="120" w:after="120"/>
      </w:pPr>
      <w:bookmarkStart w:id="8" w:name="_Toc314561455"/>
      <w:bookmarkEnd w:id="6"/>
      <w:bookmarkEnd w:id="7"/>
      <w:r>
        <w:t>Following issues went to Final Closure on 4/24/15 and the guidelines were reposted on 5/1/15</w:t>
      </w:r>
      <w:r w:rsidR="00273279" w:rsidRPr="00EC4252">
        <w:t>:</w:t>
      </w:r>
    </w:p>
    <w:p w:rsidR="0089513C" w:rsidRPr="0089513C" w:rsidRDefault="0089513C" w:rsidP="0089513C">
      <w:pPr>
        <w:pStyle w:val="NormalWeb"/>
        <w:numPr>
          <w:ilvl w:val="1"/>
          <w:numId w:val="3"/>
        </w:numPr>
      </w:pPr>
      <w:r w:rsidRPr="0089513C">
        <w:t>INC Issue 78</w:t>
      </w:r>
      <w:r w:rsidR="002D0ABD">
        <w:t>1</w:t>
      </w:r>
      <w:r w:rsidRPr="0089513C">
        <w:t xml:space="preserve">, </w:t>
      </w:r>
      <w:r w:rsidR="002D0ABD">
        <w:t>Criteria Added for Approval of Intra-Company OCN Change</w:t>
      </w:r>
    </w:p>
    <w:p w:rsidR="0089513C" w:rsidRPr="0089513C" w:rsidRDefault="002D0ABD" w:rsidP="0089513C">
      <w:pPr>
        <w:pStyle w:val="NormalWeb"/>
        <w:numPr>
          <w:ilvl w:val="1"/>
          <w:numId w:val="3"/>
        </w:numPr>
      </w:pPr>
      <w:r>
        <w:t>INC Issue 790</w:t>
      </w:r>
      <w:r w:rsidR="0089513C" w:rsidRPr="0089513C">
        <w:t xml:space="preserve">, </w:t>
      </w:r>
      <w:r>
        <w:t>Remove Language stating Grandfathered Blocks are not on the Total Numbering Resources Report</w:t>
      </w:r>
    </w:p>
    <w:p w:rsidR="0089513C" w:rsidRPr="0089513C" w:rsidRDefault="0089513C" w:rsidP="0089513C">
      <w:pPr>
        <w:pStyle w:val="NormalWeb"/>
        <w:numPr>
          <w:ilvl w:val="1"/>
          <w:numId w:val="3"/>
        </w:numPr>
      </w:pPr>
      <w:r w:rsidRPr="0089513C">
        <w:t>INC Issue 7</w:t>
      </w:r>
      <w:r w:rsidR="002D0ABD">
        <w:t>91</w:t>
      </w:r>
      <w:r w:rsidRPr="0089513C">
        <w:t xml:space="preserve">, </w:t>
      </w:r>
      <w:r w:rsidR="002D0ABD">
        <w:t>Update TBPAG Section 8.6 for Expediting a Block in a Multi-Block Request</w:t>
      </w:r>
    </w:p>
    <w:p w:rsidR="00DF795F" w:rsidRPr="006C17F0" w:rsidRDefault="00DF795F" w:rsidP="00625452">
      <w:pPr>
        <w:pStyle w:val="Heading1"/>
        <w:spacing w:before="0" w:after="0"/>
        <w:rPr>
          <w:rFonts w:ascii="Arial" w:hAnsi="Arial" w:cs="Arial"/>
          <w:b w:val="0"/>
          <w:sz w:val="20"/>
          <w:szCs w:val="20"/>
          <w:lang w:val="en-US"/>
        </w:rPr>
      </w:pPr>
      <w:r w:rsidRPr="006C17F0">
        <w:rPr>
          <w:rFonts w:ascii="Arial" w:hAnsi="Arial" w:cs="Arial"/>
          <w:sz w:val="20"/>
          <w:szCs w:val="20"/>
          <w:u w:val="single"/>
        </w:rPr>
        <w:t>p-ANI</w:t>
      </w:r>
      <w:bookmarkEnd w:id="8"/>
      <w:r w:rsidR="0065510C" w:rsidRPr="006C17F0">
        <w:rPr>
          <w:rFonts w:ascii="Arial" w:hAnsi="Arial" w:cs="Arial"/>
          <w:b w:val="0"/>
          <w:sz w:val="20"/>
          <w:szCs w:val="20"/>
        </w:rPr>
        <w:t xml:space="preserve"> </w:t>
      </w:r>
      <w:r w:rsidR="00D90C02" w:rsidRPr="006C17F0">
        <w:rPr>
          <w:rFonts w:ascii="Arial" w:hAnsi="Arial" w:cs="Arial"/>
          <w:b w:val="0"/>
          <w:sz w:val="20"/>
          <w:szCs w:val="20"/>
        </w:rPr>
        <w:t xml:space="preserve"> </w:t>
      </w:r>
    </w:p>
    <w:p w:rsidR="008C71AD" w:rsidRPr="006C17F0" w:rsidRDefault="008C71AD" w:rsidP="008C71AD">
      <w:pPr>
        <w:rPr>
          <w:sz w:val="20"/>
          <w:szCs w:val="20"/>
          <w:lang w:eastAsia="x-none"/>
        </w:rPr>
      </w:pPr>
    </w:p>
    <w:tbl>
      <w:tblPr>
        <w:tblW w:w="7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940"/>
        <w:gridCol w:w="1260"/>
      </w:tblGrid>
      <w:tr w:rsidR="0089513C" w:rsidRPr="006C17F0" w:rsidTr="0089513C">
        <w:tc>
          <w:tcPr>
            <w:tcW w:w="5940" w:type="dxa"/>
            <w:tcMar>
              <w:top w:w="0" w:type="dxa"/>
              <w:left w:w="108" w:type="dxa"/>
              <w:bottom w:w="0" w:type="dxa"/>
              <w:right w:w="108" w:type="dxa"/>
            </w:tcMar>
          </w:tcPr>
          <w:p w:rsidR="0089513C" w:rsidRPr="006C17F0" w:rsidRDefault="0089513C" w:rsidP="0089513C">
            <w:pPr>
              <w:pStyle w:val="NormalWeb"/>
              <w:rPr>
                <w:rFonts w:ascii="Arial" w:hAnsi="Arial" w:cs="Arial"/>
                <w:b/>
                <w:bCs/>
                <w:sz w:val="20"/>
                <w:szCs w:val="20"/>
              </w:rPr>
            </w:pPr>
            <w:bookmarkStart w:id="9" w:name="_Toc314561456"/>
            <w:r w:rsidRPr="006C17F0">
              <w:rPr>
                <w:rFonts w:ascii="Arial" w:hAnsi="Arial" w:cs="Arial"/>
                <w:sz w:val="20"/>
                <w:szCs w:val="20"/>
              </w:rPr>
              <w:t>Total Applications Processed (Part 3s Issued)</w:t>
            </w:r>
          </w:p>
        </w:tc>
        <w:tc>
          <w:tcPr>
            <w:tcW w:w="1260" w:type="dxa"/>
            <w:vAlign w:val="bottom"/>
          </w:tcPr>
          <w:p w:rsidR="0089513C" w:rsidRPr="0089513C" w:rsidRDefault="00D3583A" w:rsidP="0089513C">
            <w:pPr>
              <w:jc w:val="right"/>
              <w:rPr>
                <w:rFonts w:ascii="Arial" w:hAnsi="Arial" w:cs="Arial"/>
                <w:sz w:val="20"/>
                <w:szCs w:val="20"/>
              </w:rPr>
            </w:pPr>
            <w:r>
              <w:rPr>
                <w:rFonts w:ascii="Arial" w:hAnsi="Arial" w:cs="Arial"/>
                <w:sz w:val="20"/>
                <w:szCs w:val="20"/>
              </w:rPr>
              <w:t>1,917</w:t>
            </w:r>
          </w:p>
        </w:tc>
      </w:tr>
      <w:tr w:rsidR="0089513C" w:rsidRPr="006C17F0" w:rsidTr="0089513C">
        <w:tc>
          <w:tcPr>
            <w:tcW w:w="5940" w:type="dxa"/>
            <w:tcMar>
              <w:top w:w="0" w:type="dxa"/>
              <w:left w:w="108" w:type="dxa"/>
              <w:bottom w:w="0" w:type="dxa"/>
              <w:right w:w="108" w:type="dxa"/>
            </w:tcMar>
          </w:tcPr>
          <w:p w:rsidR="0089513C" w:rsidRPr="006C17F0" w:rsidRDefault="0089513C" w:rsidP="0089513C">
            <w:pPr>
              <w:pStyle w:val="NormalWeb"/>
              <w:rPr>
                <w:rFonts w:ascii="Arial" w:hAnsi="Arial" w:cs="Arial"/>
                <w:b/>
                <w:bCs/>
                <w:sz w:val="20"/>
                <w:szCs w:val="20"/>
              </w:rPr>
            </w:pPr>
            <w:bookmarkStart w:id="10" w:name="_Hlk253392609"/>
            <w:r w:rsidRPr="006C17F0">
              <w:rPr>
                <w:rFonts w:ascii="Arial" w:hAnsi="Arial" w:cs="Arial"/>
                <w:sz w:val="20"/>
                <w:szCs w:val="20"/>
              </w:rPr>
              <w:t># of applications not processed in 5 business days</w:t>
            </w:r>
            <w:bookmarkEnd w:id="10"/>
          </w:p>
        </w:tc>
        <w:tc>
          <w:tcPr>
            <w:tcW w:w="1260" w:type="dxa"/>
            <w:vAlign w:val="bottom"/>
          </w:tcPr>
          <w:p w:rsidR="0089513C" w:rsidRPr="0089513C" w:rsidRDefault="0089513C" w:rsidP="0089513C">
            <w:pPr>
              <w:jc w:val="right"/>
              <w:rPr>
                <w:rFonts w:ascii="Arial" w:hAnsi="Arial" w:cs="Arial"/>
                <w:sz w:val="20"/>
                <w:szCs w:val="20"/>
              </w:rPr>
            </w:pPr>
            <w:r w:rsidRPr="0089513C">
              <w:rPr>
                <w:rFonts w:ascii="Arial" w:hAnsi="Arial" w:cs="Arial"/>
                <w:sz w:val="20"/>
                <w:szCs w:val="20"/>
              </w:rPr>
              <w:t>0</w:t>
            </w:r>
          </w:p>
        </w:tc>
      </w:tr>
      <w:tr w:rsidR="0089513C" w:rsidRPr="006C17F0" w:rsidTr="0089513C">
        <w:tc>
          <w:tcPr>
            <w:tcW w:w="5940" w:type="dxa"/>
            <w:tcMar>
              <w:top w:w="0" w:type="dxa"/>
              <w:left w:w="108" w:type="dxa"/>
              <w:bottom w:w="0" w:type="dxa"/>
              <w:right w:w="108" w:type="dxa"/>
            </w:tcMar>
          </w:tcPr>
          <w:p w:rsidR="0089513C" w:rsidRPr="006C17F0" w:rsidRDefault="0089513C" w:rsidP="0089513C">
            <w:pPr>
              <w:pStyle w:val="NormalWeb"/>
              <w:rPr>
                <w:rFonts w:ascii="Arial" w:hAnsi="Arial" w:cs="Arial"/>
                <w:b/>
                <w:bCs/>
                <w:sz w:val="20"/>
                <w:szCs w:val="20"/>
              </w:rPr>
            </w:pPr>
            <w:r w:rsidRPr="006C17F0">
              <w:rPr>
                <w:rFonts w:ascii="Arial" w:hAnsi="Arial" w:cs="Arial"/>
                <w:sz w:val="20"/>
                <w:szCs w:val="20"/>
              </w:rPr>
              <w:t># of new p-ANI assignments made</w:t>
            </w:r>
          </w:p>
        </w:tc>
        <w:tc>
          <w:tcPr>
            <w:tcW w:w="1260" w:type="dxa"/>
            <w:vAlign w:val="bottom"/>
          </w:tcPr>
          <w:p w:rsidR="0089513C" w:rsidRPr="0089513C" w:rsidRDefault="00D3583A" w:rsidP="0089513C">
            <w:pPr>
              <w:jc w:val="right"/>
              <w:rPr>
                <w:rFonts w:ascii="Arial" w:hAnsi="Arial" w:cs="Arial"/>
                <w:sz w:val="20"/>
                <w:szCs w:val="20"/>
              </w:rPr>
            </w:pPr>
            <w:r>
              <w:rPr>
                <w:rFonts w:ascii="Arial" w:hAnsi="Arial" w:cs="Arial"/>
                <w:sz w:val="20"/>
                <w:szCs w:val="20"/>
              </w:rPr>
              <w:t>154</w:t>
            </w:r>
          </w:p>
        </w:tc>
      </w:tr>
      <w:tr w:rsidR="0089513C" w:rsidRPr="006C17F0" w:rsidTr="0089513C">
        <w:tc>
          <w:tcPr>
            <w:tcW w:w="5940" w:type="dxa"/>
            <w:tcMar>
              <w:top w:w="0" w:type="dxa"/>
              <w:left w:w="108" w:type="dxa"/>
              <w:bottom w:w="0" w:type="dxa"/>
              <w:right w:w="108" w:type="dxa"/>
            </w:tcMar>
          </w:tcPr>
          <w:p w:rsidR="0089513C" w:rsidRPr="006C17F0" w:rsidRDefault="0089513C" w:rsidP="0089513C">
            <w:pPr>
              <w:pStyle w:val="NormalWeb"/>
              <w:rPr>
                <w:rFonts w:ascii="Arial" w:hAnsi="Arial" w:cs="Arial"/>
                <w:b/>
                <w:bCs/>
                <w:sz w:val="20"/>
                <w:szCs w:val="20"/>
              </w:rPr>
            </w:pPr>
            <w:r w:rsidRPr="006C17F0">
              <w:rPr>
                <w:rFonts w:ascii="Arial" w:hAnsi="Arial" w:cs="Arial"/>
                <w:sz w:val="20"/>
                <w:szCs w:val="20"/>
              </w:rPr>
              <w:t># of modifications to existing p-ANIs</w:t>
            </w:r>
          </w:p>
        </w:tc>
        <w:tc>
          <w:tcPr>
            <w:tcW w:w="1260" w:type="dxa"/>
            <w:vAlign w:val="bottom"/>
          </w:tcPr>
          <w:p w:rsidR="0089513C" w:rsidRPr="0089513C" w:rsidRDefault="002D0ABD" w:rsidP="0089513C">
            <w:pPr>
              <w:jc w:val="right"/>
              <w:rPr>
                <w:rFonts w:ascii="Arial" w:hAnsi="Arial" w:cs="Arial"/>
                <w:sz w:val="20"/>
                <w:szCs w:val="20"/>
              </w:rPr>
            </w:pPr>
            <w:r>
              <w:rPr>
                <w:rFonts w:ascii="Arial" w:hAnsi="Arial" w:cs="Arial"/>
                <w:sz w:val="20"/>
                <w:szCs w:val="20"/>
              </w:rPr>
              <w:t>0</w:t>
            </w:r>
          </w:p>
        </w:tc>
      </w:tr>
      <w:tr w:rsidR="0089513C" w:rsidRPr="006C17F0" w:rsidTr="0089513C">
        <w:tc>
          <w:tcPr>
            <w:tcW w:w="5940" w:type="dxa"/>
            <w:tcMar>
              <w:top w:w="0" w:type="dxa"/>
              <w:left w:w="108" w:type="dxa"/>
              <w:bottom w:w="0" w:type="dxa"/>
              <w:right w:w="108" w:type="dxa"/>
            </w:tcMar>
          </w:tcPr>
          <w:p w:rsidR="0089513C" w:rsidRPr="006C17F0" w:rsidRDefault="0089513C" w:rsidP="0089513C">
            <w:pPr>
              <w:pStyle w:val="NormalWeb"/>
              <w:rPr>
                <w:rFonts w:ascii="Arial" w:hAnsi="Arial" w:cs="Arial"/>
                <w:b/>
                <w:bCs/>
                <w:sz w:val="20"/>
                <w:szCs w:val="20"/>
              </w:rPr>
            </w:pPr>
            <w:r w:rsidRPr="006C17F0">
              <w:rPr>
                <w:rFonts w:ascii="Arial" w:hAnsi="Arial" w:cs="Arial"/>
                <w:sz w:val="20"/>
                <w:szCs w:val="20"/>
              </w:rPr>
              <w:t># of p-ANI returns</w:t>
            </w:r>
          </w:p>
        </w:tc>
        <w:tc>
          <w:tcPr>
            <w:tcW w:w="1260" w:type="dxa"/>
            <w:vAlign w:val="bottom"/>
          </w:tcPr>
          <w:p w:rsidR="0089513C" w:rsidRPr="0089513C" w:rsidRDefault="00D3583A" w:rsidP="0089513C">
            <w:pPr>
              <w:jc w:val="right"/>
              <w:rPr>
                <w:rFonts w:ascii="Arial" w:hAnsi="Arial" w:cs="Arial"/>
                <w:sz w:val="20"/>
                <w:szCs w:val="20"/>
              </w:rPr>
            </w:pPr>
            <w:r>
              <w:rPr>
                <w:rFonts w:ascii="Arial" w:hAnsi="Arial" w:cs="Arial"/>
                <w:sz w:val="20"/>
                <w:szCs w:val="20"/>
              </w:rPr>
              <w:t>1,759</w:t>
            </w:r>
          </w:p>
        </w:tc>
      </w:tr>
      <w:tr w:rsidR="0089513C" w:rsidRPr="006C17F0" w:rsidTr="0089513C">
        <w:tc>
          <w:tcPr>
            <w:tcW w:w="5940" w:type="dxa"/>
            <w:tcMar>
              <w:top w:w="0" w:type="dxa"/>
              <w:left w:w="108" w:type="dxa"/>
              <w:bottom w:w="0" w:type="dxa"/>
              <w:right w:w="108" w:type="dxa"/>
            </w:tcMar>
          </w:tcPr>
          <w:p w:rsidR="0089513C" w:rsidRPr="006C17F0" w:rsidRDefault="0089513C" w:rsidP="0089513C">
            <w:pPr>
              <w:pStyle w:val="NormalWeb"/>
              <w:rPr>
                <w:rFonts w:ascii="Arial" w:hAnsi="Arial" w:cs="Arial"/>
                <w:b/>
                <w:bCs/>
                <w:sz w:val="20"/>
                <w:szCs w:val="20"/>
              </w:rPr>
            </w:pPr>
            <w:r w:rsidRPr="006C17F0">
              <w:rPr>
                <w:rFonts w:ascii="Arial" w:hAnsi="Arial" w:cs="Arial"/>
                <w:sz w:val="20"/>
                <w:szCs w:val="20"/>
              </w:rPr>
              <w:t># of requests to cancel p-ANI return</w:t>
            </w:r>
          </w:p>
        </w:tc>
        <w:tc>
          <w:tcPr>
            <w:tcW w:w="1260" w:type="dxa"/>
            <w:vAlign w:val="bottom"/>
          </w:tcPr>
          <w:p w:rsidR="0089513C" w:rsidRPr="0089513C" w:rsidRDefault="00D3583A" w:rsidP="0089513C">
            <w:pPr>
              <w:jc w:val="right"/>
              <w:rPr>
                <w:rFonts w:ascii="Arial" w:hAnsi="Arial" w:cs="Arial"/>
                <w:sz w:val="20"/>
                <w:szCs w:val="20"/>
              </w:rPr>
            </w:pPr>
            <w:r>
              <w:rPr>
                <w:rFonts w:ascii="Arial" w:hAnsi="Arial" w:cs="Arial"/>
                <w:sz w:val="20"/>
                <w:szCs w:val="20"/>
              </w:rPr>
              <w:t>0</w:t>
            </w:r>
          </w:p>
        </w:tc>
      </w:tr>
      <w:tr w:rsidR="0089513C" w:rsidRPr="006C17F0" w:rsidTr="0089513C">
        <w:tc>
          <w:tcPr>
            <w:tcW w:w="5940" w:type="dxa"/>
            <w:tcMar>
              <w:top w:w="0" w:type="dxa"/>
              <w:left w:w="108" w:type="dxa"/>
              <w:bottom w:w="0" w:type="dxa"/>
              <w:right w:w="108" w:type="dxa"/>
            </w:tcMar>
          </w:tcPr>
          <w:p w:rsidR="0089513C" w:rsidRPr="006C17F0" w:rsidRDefault="0089513C" w:rsidP="0089513C">
            <w:pPr>
              <w:pStyle w:val="NormalWeb"/>
              <w:rPr>
                <w:rFonts w:ascii="Arial" w:hAnsi="Arial" w:cs="Arial"/>
                <w:b/>
                <w:bCs/>
                <w:sz w:val="20"/>
                <w:szCs w:val="20"/>
              </w:rPr>
            </w:pPr>
            <w:r w:rsidRPr="006C17F0">
              <w:rPr>
                <w:rFonts w:ascii="Arial" w:hAnsi="Arial" w:cs="Arial"/>
                <w:sz w:val="20"/>
                <w:szCs w:val="20"/>
              </w:rPr>
              <w:t># of requests denied</w:t>
            </w:r>
          </w:p>
        </w:tc>
        <w:tc>
          <w:tcPr>
            <w:tcW w:w="1260" w:type="dxa"/>
            <w:vAlign w:val="bottom"/>
          </w:tcPr>
          <w:p w:rsidR="0089513C" w:rsidRPr="0089513C" w:rsidRDefault="0089513C" w:rsidP="0089513C">
            <w:pPr>
              <w:jc w:val="right"/>
              <w:rPr>
                <w:rFonts w:ascii="Arial" w:hAnsi="Arial" w:cs="Arial"/>
                <w:sz w:val="20"/>
                <w:szCs w:val="20"/>
              </w:rPr>
            </w:pPr>
            <w:r w:rsidRPr="0089513C">
              <w:rPr>
                <w:rFonts w:ascii="Arial" w:hAnsi="Arial" w:cs="Arial"/>
                <w:sz w:val="20"/>
                <w:szCs w:val="20"/>
              </w:rPr>
              <w:t>0</w:t>
            </w:r>
          </w:p>
        </w:tc>
      </w:tr>
      <w:tr w:rsidR="0089513C" w:rsidRPr="006C17F0" w:rsidTr="0089513C">
        <w:tc>
          <w:tcPr>
            <w:tcW w:w="5940" w:type="dxa"/>
            <w:tcMar>
              <w:top w:w="0" w:type="dxa"/>
              <w:left w:w="108" w:type="dxa"/>
              <w:bottom w:w="0" w:type="dxa"/>
              <w:right w:w="108" w:type="dxa"/>
            </w:tcMar>
          </w:tcPr>
          <w:p w:rsidR="0089513C" w:rsidRPr="006C17F0" w:rsidRDefault="0089513C" w:rsidP="0089513C">
            <w:pPr>
              <w:pStyle w:val="NormalWeb"/>
              <w:rPr>
                <w:rFonts w:ascii="Arial" w:hAnsi="Arial" w:cs="Arial"/>
                <w:sz w:val="20"/>
                <w:szCs w:val="20"/>
              </w:rPr>
            </w:pPr>
            <w:r>
              <w:rPr>
                <w:rFonts w:ascii="Arial" w:hAnsi="Arial" w:cs="Arial"/>
                <w:sz w:val="20"/>
                <w:szCs w:val="20"/>
              </w:rPr>
              <w:t># of requests suspended</w:t>
            </w:r>
          </w:p>
        </w:tc>
        <w:tc>
          <w:tcPr>
            <w:tcW w:w="1260" w:type="dxa"/>
            <w:vAlign w:val="bottom"/>
          </w:tcPr>
          <w:p w:rsidR="0089513C" w:rsidRPr="0089513C" w:rsidRDefault="0089513C" w:rsidP="0089513C">
            <w:pPr>
              <w:jc w:val="right"/>
              <w:rPr>
                <w:rFonts w:ascii="Arial" w:hAnsi="Arial" w:cs="Arial"/>
                <w:sz w:val="20"/>
                <w:szCs w:val="20"/>
              </w:rPr>
            </w:pPr>
            <w:r w:rsidRPr="0089513C">
              <w:rPr>
                <w:rFonts w:ascii="Arial" w:hAnsi="Arial" w:cs="Arial"/>
                <w:sz w:val="20"/>
                <w:szCs w:val="20"/>
              </w:rPr>
              <w:t>0</w:t>
            </w:r>
          </w:p>
        </w:tc>
      </w:tr>
      <w:tr w:rsidR="0089513C" w:rsidRPr="006C17F0" w:rsidTr="0089513C">
        <w:tc>
          <w:tcPr>
            <w:tcW w:w="5940" w:type="dxa"/>
            <w:tcMar>
              <w:top w:w="0" w:type="dxa"/>
              <w:left w:w="108" w:type="dxa"/>
              <w:bottom w:w="0" w:type="dxa"/>
              <w:right w:w="108" w:type="dxa"/>
            </w:tcMar>
          </w:tcPr>
          <w:p w:rsidR="0089513C" w:rsidRPr="006C17F0" w:rsidRDefault="0089513C" w:rsidP="0089513C">
            <w:pPr>
              <w:pStyle w:val="NormalWeb"/>
              <w:rPr>
                <w:rFonts w:ascii="Arial" w:hAnsi="Arial" w:cs="Arial"/>
                <w:sz w:val="20"/>
                <w:szCs w:val="20"/>
              </w:rPr>
            </w:pPr>
            <w:r w:rsidRPr="006C17F0">
              <w:rPr>
                <w:rFonts w:ascii="Arial" w:hAnsi="Arial" w:cs="Arial"/>
                <w:sz w:val="20"/>
                <w:szCs w:val="20"/>
              </w:rPr>
              <w:t># of requests withdrawn</w:t>
            </w:r>
          </w:p>
        </w:tc>
        <w:tc>
          <w:tcPr>
            <w:tcW w:w="1260" w:type="dxa"/>
            <w:vAlign w:val="bottom"/>
          </w:tcPr>
          <w:p w:rsidR="0089513C" w:rsidRPr="0089513C" w:rsidRDefault="00D3583A" w:rsidP="0089513C">
            <w:pPr>
              <w:jc w:val="right"/>
              <w:rPr>
                <w:rFonts w:ascii="Arial" w:hAnsi="Arial" w:cs="Arial"/>
                <w:sz w:val="20"/>
                <w:szCs w:val="20"/>
              </w:rPr>
            </w:pPr>
            <w:r>
              <w:rPr>
                <w:rFonts w:ascii="Arial" w:hAnsi="Arial" w:cs="Arial"/>
                <w:sz w:val="20"/>
                <w:szCs w:val="20"/>
              </w:rPr>
              <w:t>4</w:t>
            </w:r>
          </w:p>
        </w:tc>
      </w:tr>
    </w:tbl>
    <w:p w:rsidR="009F2659" w:rsidRDefault="009F2659" w:rsidP="004E7715">
      <w:pPr>
        <w:pStyle w:val="ListParagraph"/>
        <w:rPr>
          <w:rFonts w:ascii="Arial" w:hAnsi="Arial" w:cs="Arial"/>
          <w:sz w:val="20"/>
          <w:szCs w:val="20"/>
        </w:rPr>
      </w:pPr>
    </w:p>
    <w:p w:rsidR="00051954" w:rsidRDefault="00303AE0" w:rsidP="000413CA">
      <w:pPr>
        <w:pStyle w:val="ListParagraph"/>
        <w:numPr>
          <w:ilvl w:val="0"/>
          <w:numId w:val="3"/>
        </w:numPr>
        <w:rPr>
          <w:rFonts w:ascii="Arial" w:hAnsi="Arial" w:cs="Arial"/>
          <w:sz w:val="20"/>
          <w:szCs w:val="20"/>
        </w:rPr>
      </w:pPr>
      <w:r>
        <w:rPr>
          <w:rFonts w:ascii="Arial" w:hAnsi="Arial" w:cs="Arial"/>
          <w:sz w:val="20"/>
          <w:szCs w:val="20"/>
        </w:rPr>
        <w:t>Quarterly Tip</w:t>
      </w:r>
      <w:r w:rsidR="007E4947">
        <w:rPr>
          <w:rFonts w:ascii="Arial" w:hAnsi="Arial" w:cs="Arial"/>
          <w:sz w:val="20"/>
          <w:szCs w:val="20"/>
        </w:rPr>
        <w:t xml:space="preserve"> was sent out in April on </w:t>
      </w:r>
      <w:r w:rsidR="007E4947" w:rsidRPr="007E4947">
        <w:rPr>
          <w:rFonts w:ascii="Arial" w:hAnsi="Arial" w:cs="Arial"/>
          <w:sz w:val="20"/>
          <w:szCs w:val="20"/>
        </w:rPr>
        <w:t>24X7 Emergency Company Contact Number &amp; Selective Router CLLI</w:t>
      </w:r>
    </w:p>
    <w:p w:rsidR="007E4947" w:rsidRDefault="007E4947" w:rsidP="000413CA">
      <w:pPr>
        <w:pStyle w:val="ListParagraph"/>
        <w:numPr>
          <w:ilvl w:val="0"/>
          <w:numId w:val="3"/>
        </w:numPr>
        <w:rPr>
          <w:rFonts w:ascii="Arial" w:hAnsi="Arial" w:cs="Arial"/>
          <w:sz w:val="20"/>
          <w:szCs w:val="20"/>
        </w:rPr>
      </w:pPr>
      <w:r>
        <w:rPr>
          <w:rFonts w:ascii="Arial" w:hAnsi="Arial" w:cs="Arial"/>
          <w:sz w:val="20"/>
          <w:szCs w:val="20"/>
        </w:rPr>
        <w:t>Annual reports were due by April 1</w:t>
      </w:r>
      <w:r w:rsidR="00CB47CA">
        <w:rPr>
          <w:rFonts w:ascii="Arial" w:hAnsi="Arial" w:cs="Arial"/>
          <w:sz w:val="20"/>
          <w:szCs w:val="20"/>
        </w:rPr>
        <w:t>,</w:t>
      </w:r>
      <w:r>
        <w:rPr>
          <w:rFonts w:ascii="Arial" w:hAnsi="Arial" w:cs="Arial"/>
          <w:sz w:val="20"/>
          <w:szCs w:val="20"/>
        </w:rPr>
        <w:t xml:space="preserve"> reports were </w:t>
      </w:r>
      <w:r w:rsidR="00CB47CA">
        <w:rPr>
          <w:rFonts w:ascii="Arial" w:hAnsi="Arial" w:cs="Arial"/>
          <w:sz w:val="20"/>
          <w:szCs w:val="20"/>
        </w:rPr>
        <w:t xml:space="preserve">still being submitted </w:t>
      </w:r>
      <w:r>
        <w:rPr>
          <w:rFonts w:ascii="Arial" w:hAnsi="Arial" w:cs="Arial"/>
          <w:sz w:val="20"/>
          <w:szCs w:val="20"/>
        </w:rPr>
        <w:t>after the April 1 date.</w:t>
      </w:r>
    </w:p>
    <w:p w:rsidR="00CB47CA" w:rsidRDefault="00CB47CA" w:rsidP="00CB47CA">
      <w:pPr>
        <w:pStyle w:val="ListParagraph"/>
        <w:numPr>
          <w:ilvl w:val="0"/>
          <w:numId w:val="3"/>
        </w:numPr>
        <w:rPr>
          <w:rFonts w:ascii="Calibri" w:hAnsi="Calibri"/>
          <w:sz w:val="22"/>
          <w:szCs w:val="22"/>
        </w:rPr>
      </w:pPr>
      <w:r>
        <w:rPr>
          <w:rFonts w:ascii="Calibri" w:hAnsi="Calibri"/>
          <w:sz w:val="22"/>
          <w:szCs w:val="22"/>
        </w:rPr>
        <w:t xml:space="preserve">Received p-ANI Annual Reports for 80 unique OCN and NENA ID combinations </w:t>
      </w:r>
    </w:p>
    <w:p w:rsidR="00CB47CA" w:rsidRDefault="00CB47CA" w:rsidP="00CB47CA">
      <w:pPr>
        <w:pStyle w:val="ListParagraph"/>
        <w:numPr>
          <w:ilvl w:val="0"/>
          <w:numId w:val="3"/>
        </w:numPr>
        <w:rPr>
          <w:rFonts w:ascii="Calibri" w:hAnsi="Calibri"/>
          <w:sz w:val="22"/>
          <w:szCs w:val="22"/>
        </w:rPr>
      </w:pPr>
      <w:r>
        <w:rPr>
          <w:rFonts w:ascii="Calibri" w:hAnsi="Calibri"/>
          <w:sz w:val="22"/>
          <w:szCs w:val="22"/>
        </w:rPr>
        <w:t>Addressed the last 3 Customer Focus items relating to the p-ANI Annual Report under the p-ANI section</w:t>
      </w:r>
    </w:p>
    <w:p w:rsidR="00CB47CA" w:rsidRDefault="00CB47CA" w:rsidP="00CB47CA">
      <w:pPr>
        <w:rPr>
          <w:rFonts w:ascii="Calibri" w:hAnsi="Calibri"/>
          <w:color w:val="1F497D"/>
          <w:sz w:val="22"/>
          <w:szCs w:val="22"/>
        </w:rPr>
      </w:pPr>
    </w:p>
    <w:p w:rsidR="00CB47CA" w:rsidRDefault="00CB47CA" w:rsidP="001A08E1">
      <w:pPr>
        <w:pStyle w:val="ListParagraph"/>
        <w:ind w:left="360"/>
        <w:rPr>
          <w:rFonts w:ascii="Arial" w:hAnsi="Arial" w:cs="Arial"/>
          <w:sz w:val="20"/>
          <w:szCs w:val="20"/>
        </w:rPr>
      </w:pPr>
    </w:p>
    <w:p w:rsidR="00E409C8" w:rsidRPr="00B87424" w:rsidRDefault="0070682C" w:rsidP="00B87424">
      <w:pPr>
        <w:tabs>
          <w:tab w:val="num" w:pos="360"/>
        </w:tabs>
        <w:autoSpaceDE w:val="0"/>
        <w:autoSpaceDN w:val="0"/>
        <w:adjustRightInd w:val="0"/>
        <w:ind w:left="360"/>
        <w:rPr>
          <w:rFonts w:ascii="Arial" w:hAnsi="Arial" w:cs="Arial"/>
          <w:sz w:val="20"/>
          <w:szCs w:val="20"/>
        </w:rPr>
      </w:pPr>
      <w:r w:rsidRPr="00B87424">
        <w:rPr>
          <w:rFonts w:ascii="Arial" w:hAnsi="Arial" w:cs="Arial"/>
          <w:sz w:val="20"/>
          <w:szCs w:val="20"/>
        </w:rPr>
        <w:t>.</w:t>
      </w:r>
      <w:r w:rsidR="00880B16" w:rsidRPr="00B87424">
        <w:rPr>
          <w:rFonts w:ascii="Arial" w:hAnsi="Arial" w:cs="Arial"/>
          <w:sz w:val="20"/>
          <w:szCs w:val="20"/>
        </w:rPr>
        <w:t xml:space="preserve">  </w:t>
      </w:r>
      <w:r w:rsidR="002B61CF" w:rsidRPr="00B87424">
        <w:rPr>
          <w:rFonts w:ascii="Arial" w:hAnsi="Arial" w:cs="Arial"/>
          <w:sz w:val="20"/>
          <w:szCs w:val="20"/>
        </w:rPr>
        <w:t xml:space="preserve"> </w:t>
      </w:r>
    </w:p>
    <w:p w:rsidR="00DF795F" w:rsidRPr="006C17F0" w:rsidRDefault="00DF795F" w:rsidP="00625452">
      <w:pPr>
        <w:pStyle w:val="Heading1"/>
        <w:spacing w:before="0" w:after="0"/>
        <w:rPr>
          <w:rFonts w:ascii="Arial" w:hAnsi="Arial" w:cs="Arial"/>
          <w:b w:val="0"/>
          <w:sz w:val="20"/>
          <w:szCs w:val="20"/>
          <w:highlight w:val="yellow"/>
        </w:rPr>
      </w:pPr>
      <w:r w:rsidRPr="006C17F0">
        <w:rPr>
          <w:rFonts w:ascii="Arial" w:hAnsi="Arial" w:cs="Arial"/>
          <w:sz w:val="20"/>
          <w:szCs w:val="20"/>
          <w:u w:val="single"/>
        </w:rPr>
        <w:lastRenderedPageBreak/>
        <w:t>Change Orders</w:t>
      </w:r>
      <w:bookmarkEnd w:id="9"/>
    </w:p>
    <w:p w:rsidR="00051954" w:rsidRDefault="00051954" w:rsidP="00051954">
      <w:pPr>
        <w:pStyle w:val="ListParagraph"/>
        <w:ind w:left="360"/>
        <w:rPr>
          <w:lang w:eastAsia="x-none"/>
        </w:rPr>
      </w:pPr>
      <w:bookmarkStart w:id="11" w:name="_Toc314561457"/>
    </w:p>
    <w:p w:rsidR="00672269" w:rsidRDefault="00672269" w:rsidP="00051954">
      <w:pPr>
        <w:pStyle w:val="ListParagraph"/>
        <w:ind w:left="360"/>
        <w:rPr>
          <w:lang w:eastAsia="x-none"/>
        </w:rPr>
      </w:pPr>
    </w:p>
    <w:p w:rsidR="00672269" w:rsidRPr="00812788" w:rsidRDefault="00672269" w:rsidP="00051954">
      <w:pPr>
        <w:pStyle w:val="ListParagraph"/>
        <w:ind w:left="360"/>
        <w:rPr>
          <w:lang w:eastAsia="x-none"/>
        </w:rPr>
      </w:pPr>
    </w:p>
    <w:p w:rsidR="00DF795F" w:rsidRPr="006C17F0" w:rsidRDefault="00DF795F" w:rsidP="009E3A1B">
      <w:pPr>
        <w:pStyle w:val="Heading1"/>
        <w:spacing w:before="0" w:after="0"/>
        <w:rPr>
          <w:rFonts w:ascii="Arial" w:hAnsi="Arial" w:cs="Arial"/>
          <w:sz w:val="20"/>
          <w:szCs w:val="20"/>
          <w:u w:val="single"/>
        </w:rPr>
      </w:pPr>
      <w:r w:rsidRPr="006C17F0">
        <w:rPr>
          <w:rFonts w:ascii="Arial" w:hAnsi="Arial" w:cs="Arial"/>
          <w:sz w:val="20"/>
          <w:szCs w:val="20"/>
          <w:u w:val="single"/>
        </w:rPr>
        <w:t>Pooling Related Activities</w:t>
      </w:r>
      <w:bookmarkEnd w:id="11"/>
      <w:r w:rsidRPr="006C17F0">
        <w:rPr>
          <w:rFonts w:ascii="Arial" w:hAnsi="Arial" w:cs="Arial"/>
          <w:sz w:val="20"/>
          <w:szCs w:val="20"/>
          <w:u w:val="single"/>
        </w:rPr>
        <w:t xml:space="preserve"> </w:t>
      </w:r>
    </w:p>
    <w:p w:rsidR="006234BC" w:rsidRPr="006C17F0" w:rsidRDefault="00A429BB" w:rsidP="00C63FA1">
      <w:pPr>
        <w:numPr>
          <w:ilvl w:val="0"/>
          <w:numId w:val="2"/>
        </w:numPr>
        <w:rPr>
          <w:rFonts w:ascii="Arial" w:hAnsi="Arial" w:cs="Arial"/>
          <w:sz w:val="20"/>
          <w:szCs w:val="20"/>
        </w:rPr>
      </w:pPr>
      <w:r w:rsidRPr="006C17F0">
        <w:rPr>
          <w:rFonts w:ascii="Arial" w:hAnsi="Arial" w:cs="Arial"/>
          <w:sz w:val="20"/>
          <w:szCs w:val="20"/>
        </w:rPr>
        <w:t>Rate center activity:</w:t>
      </w:r>
      <w:r w:rsidR="00932892" w:rsidRPr="006C17F0">
        <w:rPr>
          <w:rFonts w:ascii="Arial" w:hAnsi="Arial" w:cs="Arial"/>
          <w:sz w:val="20"/>
          <w:szCs w:val="20"/>
        </w:rPr>
        <w:t xml:space="preserve"> </w:t>
      </w:r>
    </w:p>
    <w:p w:rsidR="00D244CD" w:rsidRDefault="00D244CD" w:rsidP="00384E6A">
      <w:pPr>
        <w:ind w:left="360"/>
        <w:rPr>
          <w:rFonts w:ascii="Arial" w:hAnsi="Arial" w:cs="Arial"/>
          <w:sz w:val="20"/>
          <w:szCs w:val="20"/>
        </w:rPr>
      </w:pPr>
    </w:p>
    <w:p w:rsidR="009E3A1B" w:rsidRPr="006C17F0" w:rsidRDefault="003C4BE2" w:rsidP="00384E6A">
      <w:pPr>
        <w:ind w:left="360"/>
        <w:rPr>
          <w:rFonts w:ascii="Arial" w:hAnsi="Arial" w:cs="Arial"/>
          <w:sz w:val="20"/>
          <w:szCs w:val="20"/>
        </w:rPr>
      </w:pPr>
      <w:r>
        <w:rPr>
          <w:rFonts w:ascii="Arial" w:hAnsi="Arial" w:cs="Arial"/>
          <w:sz w:val="20"/>
          <w:szCs w:val="20"/>
        </w:rPr>
        <w:t xml:space="preserve">April </w:t>
      </w:r>
      <w:r w:rsidR="00672269">
        <w:rPr>
          <w:rFonts w:ascii="Arial" w:hAnsi="Arial" w:cs="Arial"/>
          <w:sz w:val="20"/>
          <w:szCs w:val="20"/>
        </w:rPr>
        <w:t>2015</w:t>
      </w:r>
      <w:r w:rsidR="00201DFC">
        <w:rPr>
          <w:rFonts w:ascii="Arial" w:hAnsi="Arial" w:cs="Arial"/>
          <w:sz w:val="20"/>
          <w:szCs w:val="20"/>
        </w:rPr>
        <w:t xml:space="preserve"> </w:t>
      </w:r>
      <w:r w:rsidR="007D2F21" w:rsidRPr="006C17F0">
        <w:rPr>
          <w:rFonts w:ascii="Arial" w:hAnsi="Arial" w:cs="Arial"/>
          <w:sz w:val="20"/>
          <w:szCs w:val="20"/>
        </w:rPr>
        <w:t xml:space="preserve">RC/NPA changes: </w:t>
      </w:r>
      <w:r w:rsidR="00EA20FA">
        <w:rPr>
          <w:rFonts w:ascii="Arial" w:hAnsi="Arial" w:cs="Arial"/>
          <w:sz w:val="20"/>
          <w:szCs w:val="20"/>
        </w:rPr>
        <w:t xml:space="preserve"> </w:t>
      </w:r>
      <w:r>
        <w:rPr>
          <w:rFonts w:ascii="Arial" w:hAnsi="Arial" w:cs="Arial"/>
          <w:sz w:val="20"/>
          <w:szCs w:val="20"/>
        </w:rPr>
        <w:t>49</w:t>
      </w:r>
      <w:r w:rsidR="00EA20FA">
        <w:rPr>
          <w:rFonts w:ascii="Arial" w:hAnsi="Arial" w:cs="Arial"/>
          <w:sz w:val="20"/>
          <w:szCs w:val="20"/>
        </w:rPr>
        <w:t xml:space="preserve"> </w:t>
      </w:r>
      <w:r w:rsidR="00D90C02" w:rsidRPr="006C17F0">
        <w:rPr>
          <w:rFonts w:ascii="Arial" w:hAnsi="Arial" w:cs="Arial"/>
          <w:sz w:val="20"/>
          <w:szCs w:val="20"/>
        </w:rPr>
        <w:t>rate centers involved with</w:t>
      </w:r>
      <w:r w:rsidR="0036641D">
        <w:rPr>
          <w:rFonts w:ascii="Arial" w:hAnsi="Arial" w:cs="Arial"/>
          <w:sz w:val="20"/>
          <w:szCs w:val="20"/>
        </w:rPr>
        <w:t xml:space="preserve"> </w:t>
      </w:r>
      <w:r>
        <w:rPr>
          <w:rFonts w:ascii="Arial" w:hAnsi="Arial" w:cs="Arial"/>
          <w:sz w:val="20"/>
          <w:szCs w:val="20"/>
        </w:rPr>
        <w:t>18</w:t>
      </w:r>
      <w:r w:rsidR="009F2659" w:rsidRPr="006C17F0">
        <w:rPr>
          <w:rFonts w:ascii="Arial" w:hAnsi="Arial" w:cs="Arial"/>
          <w:sz w:val="20"/>
          <w:szCs w:val="20"/>
        </w:rPr>
        <w:t xml:space="preserve"> NPAs and </w:t>
      </w:r>
      <w:r>
        <w:rPr>
          <w:rFonts w:ascii="Arial" w:hAnsi="Arial" w:cs="Arial"/>
          <w:sz w:val="20"/>
          <w:szCs w:val="20"/>
        </w:rPr>
        <w:t>12</w:t>
      </w:r>
      <w:r w:rsidR="008021F1">
        <w:rPr>
          <w:rFonts w:ascii="Arial" w:hAnsi="Arial" w:cs="Arial"/>
          <w:sz w:val="20"/>
          <w:szCs w:val="20"/>
        </w:rPr>
        <w:t xml:space="preserve"> </w:t>
      </w:r>
      <w:r w:rsidR="00D90C02" w:rsidRPr="006C17F0">
        <w:rPr>
          <w:rFonts w:ascii="Arial" w:hAnsi="Arial" w:cs="Arial"/>
          <w:sz w:val="20"/>
          <w:szCs w:val="20"/>
        </w:rPr>
        <w:t>states:</w:t>
      </w:r>
    </w:p>
    <w:p w:rsidR="00D244CD" w:rsidRDefault="00D244CD" w:rsidP="00CD2BEA">
      <w:pPr>
        <w:autoSpaceDE w:val="0"/>
        <w:autoSpaceDN w:val="0"/>
        <w:adjustRightInd w:val="0"/>
        <w:ind w:left="360"/>
      </w:pPr>
    </w:p>
    <w:p w:rsidR="00CD2BEA" w:rsidRDefault="00CD2BEA" w:rsidP="00CD2BEA">
      <w:pPr>
        <w:autoSpaceDE w:val="0"/>
        <w:autoSpaceDN w:val="0"/>
        <w:adjustRightInd w:val="0"/>
        <w:ind w:left="360"/>
      </w:pPr>
      <w:r>
        <w:t>X</w:t>
      </w:r>
      <w:r>
        <w:rPr>
          <w:color w:val="008080"/>
        </w:rPr>
        <w:t xml:space="preserve">   </w:t>
      </w:r>
      <w:r>
        <w:rPr>
          <w:rFonts w:ascii="Wingdings" w:hAnsi="Wingdings" w:cs="Wingdings"/>
        </w:rPr>
        <w:t></w:t>
      </w:r>
      <w:r>
        <w:t xml:space="preserve">   O</w:t>
      </w:r>
      <w:r>
        <w:rPr>
          <w:color w:val="008080"/>
        </w:rPr>
        <w:t xml:space="preserve">     </w:t>
      </w:r>
      <w:r>
        <w:t xml:space="preserve">=   </w:t>
      </w:r>
      <w:r w:rsidR="006F5CC3">
        <w:t>24</w:t>
      </w:r>
    </w:p>
    <w:p w:rsidR="00CD2BEA" w:rsidRDefault="00CD2BEA" w:rsidP="00CD2BEA">
      <w:pPr>
        <w:autoSpaceDE w:val="0"/>
        <w:autoSpaceDN w:val="0"/>
        <w:adjustRightInd w:val="0"/>
        <w:ind w:left="360"/>
      </w:pPr>
      <w:r>
        <w:t xml:space="preserve">O   </w:t>
      </w:r>
      <w:r>
        <w:rPr>
          <w:rFonts w:ascii="Wingdings" w:hAnsi="Wingdings" w:cs="Wingdings"/>
        </w:rPr>
        <w:t></w:t>
      </w:r>
      <w:r>
        <w:t xml:space="preserve">   </w:t>
      </w:r>
      <w:r w:rsidRPr="00C358F9">
        <w:rPr>
          <w:color w:val="FF0000"/>
        </w:rPr>
        <w:t>M</w:t>
      </w:r>
      <w:r>
        <w:rPr>
          <w:color w:val="FF0000"/>
        </w:rPr>
        <w:t>*</w:t>
      </w:r>
      <w:r>
        <w:rPr>
          <w:color w:val="008080"/>
        </w:rPr>
        <w:t xml:space="preserve">  </w:t>
      </w:r>
      <w:r w:rsidRPr="007E5F46">
        <w:t>=</w:t>
      </w:r>
      <w:r>
        <w:t xml:space="preserve">   </w:t>
      </w:r>
      <w:r w:rsidR="00E20F1B">
        <w:t>0</w:t>
      </w:r>
    </w:p>
    <w:p w:rsidR="00CD2BEA" w:rsidRDefault="00CD2BEA" w:rsidP="00CD2BEA">
      <w:pPr>
        <w:autoSpaceDE w:val="0"/>
        <w:autoSpaceDN w:val="0"/>
        <w:adjustRightInd w:val="0"/>
        <w:ind w:left="360"/>
      </w:pPr>
      <w:r>
        <w:t xml:space="preserve">O   </w:t>
      </w:r>
      <w:r>
        <w:rPr>
          <w:rFonts w:ascii="Wingdings" w:hAnsi="Wingdings" w:cs="Wingdings"/>
        </w:rPr>
        <w:t></w:t>
      </w:r>
      <w:r>
        <w:t xml:space="preserve">   </w:t>
      </w:r>
      <w:r w:rsidRPr="00C358F9">
        <w:rPr>
          <w:color w:val="FF0000"/>
        </w:rPr>
        <w:t>M</w:t>
      </w:r>
      <w:r>
        <w:rPr>
          <w:color w:val="FF0000"/>
        </w:rPr>
        <w:t xml:space="preserve">  </w:t>
      </w:r>
      <w:r>
        <w:rPr>
          <w:color w:val="008080"/>
        </w:rPr>
        <w:t xml:space="preserve">  </w:t>
      </w:r>
      <w:r>
        <w:t xml:space="preserve">=   </w:t>
      </w:r>
      <w:r w:rsidR="00E20F1B">
        <w:t>0</w:t>
      </w:r>
    </w:p>
    <w:p w:rsidR="00CD2BEA" w:rsidRDefault="00CD2BEA" w:rsidP="00CD2BEA">
      <w:pPr>
        <w:autoSpaceDE w:val="0"/>
        <w:autoSpaceDN w:val="0"/>
        <w:adjustRightInd w:val="0"/>
        <w:ind w:left="360"/>
      </w:pPr>
      <w:r>
        <w:t xml:space="preserve">O   </w:t>
      </w:r>
      <w:r>
        <w:rPr>
          <w:rFonts w:ascii="Wingdings" w:hAnsi="Wingdings" w:cs="Wingdings"/>
        </w:rPr>
        <w:t></w:t>
      </w:r>
      <w:r>
        <w:t xml:space="preserve">   </w:t>
      </w:r>
      <w:r w:rsidRPr="00D14B07">
        <w:t>M</w:t>
      </w:r>
      <w:r>
        <w:rPr>
          <w:color w:val="FF0000"/>
        </w:rPr>
        <w:t xml:space="preserve">  </w:t>
      </w:r>
      <w:r>
        <w:rPr>
          <w:color w:val="008080"/>
        </w:rPr>
        <w:t xml:space="preserve">  </w:t>
      </w:r>
      <w:r>
        <w:t xml:space="preserve">=   </w:t>
      </w:r>
      <w:r w:rsidR="0013766A">
        <w:t>0</w:t>
      </w:r>
    </w:p>
    <w:p w:rsidR="00CD2BEA" w:rsidRDefault="00CD2BEA" w:rsidP="00CD2BEA">
      <w:pPr>
        <w:autoSpaceDE w:val="0"/>
        <w:autoSpaceDN w:val="0"/>
        <w:adjustRightInd w:val="0"/>
        <w:ind w:left="360"/>
      </w:pPr>
      <w:r>
        <w:t xml:space="preserve">O   </w:t>
      </w:r>
      <w:r>
        <w:rPr>
          <w:rFonts w:ascii="Wingdings" w:hAnsi="Wingdings" w:cs="Wingdings"/>
        </w:rPr>
        <w:t></w:t>
      </w:r>
      <w:r>
        <w:t xml:space="preserve">   </w:t>
      </w:r>
      <w:r w:rsidRPr="00D14B07">
        <w:t>M</w:t>
      </w:r>
      <w:r>
        <w:t>*</w:t>
      </w:r>
      <w:r>
        <w:rPr>
          <w:color w:val="FF0000"/>
        </w:rPr>
        <w:t xml:space="preserve"> </w:t>
      </w:r>
      <w:r>
        <w:rPr>
          <w:color w:val="008080"/>
        </w:rPr>
        <w:t xml:space="preserve"> </w:t>
      </w:r>
      <w:r>
        <w:t xml:space="preserve">=   </w:t>
      </w:r>
      <w:r w:rsidR="0013766A">
        <w:t>0</w:t>
      </w:r>
    </w:p>
    <w:p w:rsidR="00CD2BEA" w:rsidRDefault="00CD2BEA" w:rsidP="00CD2BEA">
      <w:pPr>
        <w:autoSpaceDE w:val="0"/>
        <w:autoSpaceDN w:val="0"/>
        <w:adjustRightInd w:val="0"/>
        <w:ind w:left="360"/>
      </w:pPr>
      <w:r w:rsidRPr="00C358F9">
        <w:rPr>
          <w:color w:val="FF0000"/>
        </w:rPr>
        <w:t>M*</w:t>
      </w:r>
      <w:r>
        <w:rPr>
          <w:color w:val="FF0000"/>
        </w:rPr>
        <w:t xml:space="preserve"> </w:t>
      </w:r>
      <w:r>
        <w:rPr>
          <w:rFonts w:ascii="Wingdings" w:hAnsi="Wingdings" w:cs="Wingdings"/>
        </w:rPr>
        <w:t></w:t>
      </w:r>
      <w:r>
        <w:t xml:space="preserve">   </w:t>
      </w:r>
      <w:r w:rsidRPr="00C358F9">
        <w:rPr>
          <w:color w:val="FF0000"/>
        </w:rPr>
        <w:t>M</w:t>
      </w:r>
      <w:r>
        <w:rPr>
          <w:color w:val="FF0000"/>
        </w:rPr>
        <w:t xml:space="preserve">    </w:t>
      </w:r>
      <w:r>
        <w:t xml:space="preserve">=   </w:t>
      </w:r>
      <w:r w:rsidR="006F5CC3">
        <w:t>19</w:t>
      </w:r>
    </w:p>
    <w:p w:rsidR="00CD2BEA" w:rsidRDefault="00CD2BEA" w:rsidP="00CD2BEA">
      <w:pPr>
        <w:autoSpaceDE w:val="0"/>
        <w:autoSpaceDN w:val="0"/>
        <w:adjustRightInd w:val="0"/>
        <w:ind w:left="360"/>
      </w:pPr>
      <w:r>
        <w:t>M*</w:t>
      </w:r>
      <w:r>
        <w:rPr>
          <w:color w:val="FF0000"/>
        </w:rPr>
        <w:t xml:space="preserve"> </w:t>
      </w:r>
      <w:r>
        <w:rPr>
          <w:rFonts w:ascii="Wingdings" w:hAnsi="Wingdings" w:cs="Wingdings"/>
        </w:rPr>
        <w:t></w:t>
      </w:r>
      <w:r>
        <w:t xml:space="preserve">   M    =   </w:t>
      </w:r>
      <w:r w:rsidR="006F5CC3">
        <w:t>6</w:t>
      </w:r>
    </w:p>
    <w:p w:rsidR="00EF7C74" w:rsidRDefault="00EF7C74" w:rsidP="00CD2BEA">
      <w:pPr>
        <w:autoSpaceDE w:val="0"/>
        <w:autoSpaceDN w:val="0"/>
        <w:adjustRightInd w:val="0"/>
        <w:ind w:left="360"/>
      </w:pPr>
    </w:p>
    <w:p w:rsidR="009B2262" w:rsidRPr="006C17F0" w:rsidRDefault="009B2262" w:rsidP="009B2262">
      <w:pPr>
        <w:autoSpaceDE w:val="0"/>
        <w:autoSpaceDN w:val="0"/>
        <w:adjustRightInd w:val="0"/>
        <w:rPr>
          <w:rFonts w:ascii="Arial" w:hAnsi="Arial" w:cs="Arial"/>
          <w:b/>
          <w:sz w:val="20"/>
          <w:szCs w:val="20"/>
          <w:u w:val="single"/>
        </w:rPr>
      </w:pPr>
      <w:r w:rsidRPr="006C17F0">
        <w:rPr>
          <w:rFonts w:ascii="Arial" w:hAnsi="Arial" w:cs="Arial"/>
          <w:b/>
          <w:sz w:val="20"/>
          <w:szCs w:val="20"/>
          <w:u w:val="single"/>
        </w:rPr>
        <w:t>Meetings:</w:t>
      </w:r>
    </w:p>
    <w:p w:rsidR="009A4855" w:rsidRPr="00ED3D74" w:rsidRDefault="00ED3D74" w:rsidP="009A4855">
      <w:pPr>
        <w:pStyle w:val="ListParagraph"/>
        <w:numPr>
          <w:ilvl w:val="0"/>
          <w:numId w:val="2"/>
        </w:numPr>
        <w:autoSpaceDE w:val="0"/>
        <w:autoSpaceDN w:val="0"/>
        <w:adjustRightInd w:val="0"/>
        <w:jc w:val="both"/>
        <w:rPr>
          <w:rFonts w:ascii="Arial" w:hAnsi="Arial" w:cs="Arial"/>
          <w:b/>
          <w:sz w:val="20"/>
          <w:szCs w:val="20"/>
          <w:u w:val="single"/>
        </w:rPr>
      </w:pPr>
      <w:r>
        <w:rPr>
          <w:rFonts w:ascii="Arial" w:hAnsi="Arial" w:cs="Arial"/>
          <w:sz w:val="20"/>
          <w:szCs w:val="20"/>
        </w:rPr>
        <w:t>Participated in the following meetings:</w:t>
      </w:r>
    </w:p>
    <w:p w:rsidR="006F4AE5" w:rsidRPr="006F5CC3" w:rsidRDefault="0097487E" w:rsidP="00ED3D74">
      <w:pPr>
        <w:pStyle w:val="ListParagraph"/>
        <w:numPr>
          <w:ilvl w:val="1"/>
          <w:numId w:val="2"/>
        </w:numPr>
        <w:autoSpaceDE w:val="0"/>
        <w:autoSpaceDN w:val="0"/>
        <w:adjustRightInd w:val="0"/>
        <w:jc w:val="both"/>
        <w:rPr>
          <w:rFonts w:ascii="Arial" w:hAnsi="Arial" w:cs="Arial"/>
          <w:b/>
          <w:sz w:val="20"/>
          <w:szCs w:val="20"/>
          <w:u w:val="single"/>
        </w:rPr>
      </w:pPr>
      <w:r>
        <w:rPr>
          <w:rFonts w:ascii="Arial" w:hAnsi="Arial" w:cs="Arial"/>
          <w:sz w:val="20"/>
          <w:szCs w:val="20"/>
        </w:rPr>
        <w:t>CA 323</w:t>
      </w:r>
      <w:r w:rsidR="00C775D8">
        <w:rPr>
          <w:rFonts w:ascii="Arial" w:hAnsi="Arial" w:cs="Arial"/>
          <w:sz w:val="20"/>
          <w:szCs w:val="20"/>
        </w:rPr>
        <w:t xml:space="preserve"> relief planning call on </w:t>
      </w:r>
      <w:r w:rsidR="006F5CC3">
        <w:rPr>
          <w:rFonts w:ascii="Arial" w:hAnsi="Arial" w:cs="Arial"/>
          <w:sz w:val="20"/>
          <w:szCs w:val="20"/>
        </w:rPr>
        <w:t>April 22</w:t>
      </w:r>
      <w:r w:rsidR="00C775D8">
        <w:rPr>
          <w:rFonts w:ascii="Arial" w:hAnsi="Arial" w:cs="Arial"/>
          <w:sz w:val="20"/>
          <w:szCs w:val="20"/>
        </w:rPr>
        <w:t>, 2015</w:t>
      </w:r>
    </w:p>
    <w:p w:rsidR="006F5CC3" w:rsidRPr="00C214D7" w:rsidRDefault="006F5CC3" w:rsidP="00ED3D74">
      <w:pPr>
        <w:pStyle w:val="ListParagraph"/>
        <w:numPr>
          <w:ilvl w:val="1"/>
          <w:numId w:val="2"/>
        </w:numPr>
        <w:autoSpaceDE w:val="0"/>
        <w:autoSpaceDN w:val="0"/>
        <w:adjustRightInd w:val="0"/>
        <w:jc w:val="both"/>
        <w:rPr>
          <w:rFonts w:ascii="Arial" w:hAnsi="Arial" w:cs="Arial"/>
          <w:b/>
          <w:sz w:val="20"/>
          <w:szCs w:val="20"/>
          <w:u w:val="single"/>
        </w:rPr>
      </w:pPr>
      <w:r>
        <w:rPr>
          <w:rFonts w:ascii="Arial" w:hAnsi="Arial" w:cs="Arial"/>
          <w:sz w:val="20"/>
          <w:szCs w:val="20"/>
        </w:rPr>
        <w:t>IN 317 initial implementation call on April 29, 2015</w:t>
      </w:r>
    </w:p>
    <w:p w:rsidR="00ED3D74" w:rsidRPr="00C214D7" w:rsidRDefault="00ED3D74" w:rsidP="00C214D7">
      <w:pPr>
        <w:autoSpaceDE w:val="0"/>
        <w:autoSpaceDN w:val="0"/>
        <w:adjustRightInd w:val="0"/>
        <w:jc w:val="both"/>
        <w:rPr>
          <w:rFonts w:ascii="Arial" w:hAnsi="Arial" w:cs="Arial"/>
          <w:b/>
          <w:sz w:val="20"/>
          <w:szCs w:val="20"/>
          <w:u w:val="single"/>
        </w:rPr>
      </w:pPr>
    </w:p>
    <w:p w:rsidR="009B2262" w:rsidRPr="006C17F0" w:rsidRDefault="009B2262" w:rsidP="009B2262">
      <w:pPr>
        <w:autoSpaceDE w:val="0"/>
        <w:autoSpaceDN w:val="0"/>
        <w:adjustRightInd w:val="0"/>
        <w:jc w:val="both"/>
        <w:rPr>
          <w:rFonts w:ascii="Arial" w:hAnsi="Arial" w:cs="Arial"/>
          <w:b/>
          <w:sz w:val="20"/>
          <w:szCs w:val="20"/>
          <w:u w:val="single"/>
        </w:rPr>
      </w:pPr>
      <w:r w:rsidRPr="006C17F0">
        <w:rPr>
          <w:rFonts w:ascii="Arial" w:hAnsi="Arial" w:cs="Arial"/>
          <w:b/>
          <w:sz w:val="20"/>
          <w:szCs w:val="20"/>
          <w:u w:val="single"/>
        </w:rPr>
        <w:t>Activities related to requests for pooling-related data:</w:t>
      </w:r>
    </w:p>
    <w:p w:rsidR="00097855" w:rsidRPr="00ED3D74" w:rsidRDefault="00097855" w:rsidP="00097855">
      <w:pPr>
        <w:pStyle w:val="ListParagraph"/>
        <w:numPr>
          <w:ilvl w:val="0"/>
          <w:numId w:val="2"/>
        </w:numPr>
        <w:autoSpaceDE w:val="0"/>
        <w:autoSpaceDN w:val="0"/>
        <w:adjustRightInd w:val="0"/>
        <w:jc w:val="both"/>
        <w:rPr>
          <w:rFonts w:ascii="Arial" w:hAnsi="Arial" w:cs="Arial"/>
          <w:b/>
          <w:sz w:val="20"/>
          <w:szCs w:val="20"/>
          <w:u w:val="single"/>
        </w:rPr>
      </w:pPr>
      <w:r>
        <w:rPr>
          <w:rFonts w:ascii="Arial" w:hAnsi="Arial" w:cs="Arial"/>
          <w:sz w:val="20"/>
          <w:szCs w:val="20"/>
        </w:rPr>
        <w:t>Provided NANPA the following:</w:t>
      </w:r>
    </w:p>
    <w:p w:rsidR="006F4AE5" w:rsidRPr="006F5CC3" w:rsidRDefault="006F5CC3" w:rsidP="00097855">
      <w:pPr>
        <w:pStyle w:val="ListParagraph"/>
        <w:numPr>
          <w:ilvl w:val="1"/>
          <w:numId w:val="2"/>
        </w:numPr>
        <w:autoSpaceDE w:val="0"/>
        <w:autoSpaceDN w:val="0"/>
        <w:adjustRightInd w:val="0"/>
        <w:jc w:val="both"/>
        <w:rPr>
          <w:rFonts w:ascii="Arial" w:hAnsi="Arial" w:cs="Arial"/>
          <w:b/>
          <w:sz w:val="20"/>
          <w:szCs w:val="20"/>
          <w:u w:val="single"/>
        </w:rPr>
      </w:pPr>
      <w:r>
        <w:rPr>
          <w:rFonts w:ascii="Arial" w:hAnsi="Arial" w:cs="Arial"/>
          <w:sz w:val="20"/>
          <w:szCs w:val="20"/>
        </w:rPr>
        <w:t>IN 317 updated pooling data for April 29 initial implementation call</w:t>
      </w:r>
    </w:p>
    <w:p w:rsidR="006F5CC3" w:rsidRPr="006F5CC3" w:rsidRDefault="006F5CC3" w:rsidP="00097855">
      <w:pPr>
        <w:pStyle w:val="ListParagraph"/>
        <w:numPr>
          <w:ilvl w:val="1"/>
          <w:numId w:val="2"/>
        </w:numPr>
        <w:autoSpaceDE w:val="0"/>
        <w:autoSpaceDN w:val="0"/>
        <w:adjustRightInd w:val="0"/>
        <w:jc w:val="both"/>
        <w:rPr>
          <w:rFonts w:ascii="Arial" w:hAnsi="Arial" w:cs="Arial"/>
          <w:b/>
          <w:sz w:val="20"/>
          <w:szCs w:val="20"/>
          <w:u w:val="single"/>
        </w:rPr>
      </w:pPr>
      <w:r>
        <w:rPr>
          <w:rFonts w:ascii="Arial" w:hAnsi="Arial" w:cs="Arial"/>
          <w:sz w:val="20"/>
          <w:szCs w:val="20"/>
        </w:rPr>
        <w:t>ID 208 pooling data for May 12 relief planning call</w:t>
      </w:r>
    </w:p>
    <w:p w:rsidR="006F5CC3" w:rsidRPr="006F5CC3" w:rsidRDefault="006F5CC3" w:rsidP="00097855">
      <w:pPr>
        <w:pStyle w:val="ListParagraph"/>
        <w:numPr>
          <w:ilvl w:val="1"/>
          <w:numId w:val="2"/>
        </w:numPr>
        <w:autoSpaceDE w:val="0"/>
        <w:autoSpaceDN w:val="0"/>
        <w:adjustRightInd w:val="0"/>
        <w:jc w:val="both"/>
        <w:rPr>
          <w:rFonts w:ascii="Arial" w:hAnsi="Arial" w:cs="Arial"/>
          <w:b/>
          <w:sz w:val="20"/>
          <w:szCs w:val="20"/>
          <w:u w:val="single"/>
        </w:rPr>
      </w:pPr>
      <w:r>
        <w:rPr>
          <w:rFonts w:ascii="Arial" w:hAnsi="Arial" w:cs="Arial"/>
          <w:sz w:val="20"/>
          <w:szCs w:val="20"/>
        </w:rPr>
        <w:t>CA 323 (included 213 data report) updated pooling data for April 22 relief planning call</w:t>
      </w:r>
    </w:p>
    <w:p w:rsidR="006F5CC3" w:rsidRPr="00C214D7" w:rsidRDefault="006F5CC3" w:rsidP="006F5CC3">
      <w:pPr>
        <w:pStyle w:val="ListParagraph"/>
        <w:autoSpaceDE w:val="0"/>
        <w:autoSpaceDN w:val="0"/>
        <w:adjustRightInd w:val="0"/>
        <w:ind w:left="1080"/>
        <w:jc w:val="both"/>
        <w:rPr>
          <w:rFonts w:ascii="Arial" w:hAnsi="Arial" w:cs="Arial"/>
          <w:b/>
          <w:sz w:val="20"/>
          <w:szCs w:val="20"/>
          <w:u w:val="single"/>
        </w:rPr>
      </w:pPr>
    </w:p>
    <w:p w:rsidR="00ED3D74" w:rsidRDefault="00ED3D74" w:rsidP="00ED3D74">
      <w:pPr>
        <w:autoSpaceDE w:val="0"/>
        <w:autoSpaceDN w:val="0"/>
        <w:adjustRightInd w:val="0"/>
        <w:rPr>
          <w:rFonts w:ascii="Arial" w:hAnsi="Arial" w:cs="Arial"/>
          <w:sz w:val="20"/>
          <w:szCs w:val="20"/>
        </w:rPr>
      </w:pPr>
    </w:p>
    <w:p w:rsidR="00DF795F" w:rsidRPr="006C17F0" w:rsidRDefault="00DF795F" w:rsidP="00AA17F1">
      <w:pPr>
        <w:pStyle w:val="Heading1"/>
        <w:spacing w:before="0" w:after="0"/>
        <w:rPr>
          <w:rFonts w:ascii="Arial" w:hAnsi="Arial" w:cs="Arial"/>
          <w:sz w:val="20"/>
          <w:szCs w:val="20"/>
          <w:u w:val="single"/>
        </w:rPr>
      </w:pPr>
      <w:bookmarkStart w:id="12" w:name="_Toc314561458"/>
      <w:r w:rsidRPr="006C17F0">
        <w:rPr>
          <w:rFonts w:ascii="Arial" w:hAnsi="Arial" w:cs="Arial"/>
          <w:sz w:val="20"/>
          <w:szCs w:val="20"/>
          <w:u w:val="single"/>
        </w:rPr>
        <w:t>Regulatory Update</w:t>
      </w:r>
      <w:bookmarkEnd w:id="12"/>
    </w:p>
    <w:p w:rsidR="006F5CC3" w:rsidRDefault="006F5CC3" w:rsidP="006F5CC3">
      <w:pPr>
        <w:pStyle w:val="ListParagraph"/>
        <w:numPr>
          <w:ilvl w:val="0"/>
          <w:numId w:val="4"/>
        </w:numPr>
        <w:rPr>
          <w:rFonts w:ascii="Arial" w:hAnsi="Arial" w:cs="Arial"/>
          <w:sz w:val="20"/>
          <w:szCs w:val="20"/>
        </w:rPr>
      </w:pPr>
      <w:r>
        <w:rPr>
          <w:rFonts w:ascii="Arial" w:hAnsi="Arial" w:cs="Arial"/>
          <w:sz w:val="20"/>
          <w:szCs w:val="20"/>
        </w:rPr>
        <w:t>Joint NANPA/PA state call held on 4/30/15</w:t>
      </w:r>
      <w:r w:rsidR="007E4947">
        <w:rPr>
          <w:rFonts w:ascii="Arial" w:hAnsi="Arial" w:cs="Arial"/>
          <w:sz w:val="20"/>
          <w:szCs w:val="20"/>
        </w:rPr>
        <w:t>.  In the morning session 1</w:t>
      </w:r>
      <w:r w:rsidR="009409AD">
        <w:rPr>
          <w:rFonts w:ascii="Arial" w:hAnsi="Arial" w:cs="Arial"/>
          <w:sz w:val="20"/>
          <w:szCs w:val="20"/>
        </w:rPr>
        <w:t>3 state staff</w:t>
      </w:r>
      <w:r w:rsidR="007E4947">
        <w:rPr>
          <w:rFonts w:ascii="Arial" w:hAnsi="Arial" w:cs="Arial"/>
          <w:sz w:val="20"/>
          <w:szCs w:val="20"/>
        </w:rPr>
        <w:t xml:space="preserve"> members from 11 states were in attendance and in the afternoon session there were 3 state staff members from 3 states in attendance.</w:t>
      </w:r>
    </w:p>
    <w:p w:rsidR="006F5CC3" w:rsidRDefault="006F5CC3" w:rsidP="006F5CC3">
      <w:pPr>
        <w:pStyle w:val="ListParagraph"/>
        <w:numPr>
          <w:ilvl w:val="0"/>
          <w:numId w:val="4"/>
        </w:numPr>
        <w:rPr>
          <w:rFonts w:ascii="Arial" w:hAnsi="Arial" w:cs="Arial"/>
          <w:sz w:val="20"/>
          <w:szCs w:val="20"/>
        </w:rPr>
      </w:pPr>
      <w:r>
        <w:rPr>
          <w:rFonts w:ascii="Arial" w:hAnsi="Arial" w:cs="Arial"/>
          <w:sz w:val="20"/>
          <w:szCs w:val="20"/>
        </w:rPr>
        <w:t>Regulatory contact change in WY</w:t>
      </w:r>
      <w:r w:rsidR="009409AD">
        <w:rPr>
          <w:rFonts w:ascii="Arial" w:hAnsi="Arial" w:cs="Arial"/>
          <w:sz w:val="20"/>
          <w:szCs w:val="20"/>
        </w:rPr>
        <w:t xml:space="preserve">- </w:t>
      </w:r>
      <w:r w:rsidR="007E4947">
        <w:rPr>
          <w:rFonts w:ascii="Arial" w:hAnsi="Arial" w:cs="Arial"/>
          <w:sz w:val="20"/>
          <w:szCs w:val="20"/>
        </w:rPr>
        <w:t xml:space="preserve">Luy Luong has replaced </w:t>
      </w:r>
      <w:r w:rsidR="00CB47CA">
        <w:rPr>
          <w:rFonts w:ascii="Arial" w:hAnsi="Arial" w:cs="Arial"/>
          <w:sz w:val="20"/>
          <w:szCs w:val="20"/>
        </w:rPr>
        <w:t xml:space="preserve">Art </w:t>
      </w:r>
      <w:r w:rsidR="007E4947">
        <w:rPr>
          <w:rFonts w:ascii="Arial" w:hAnsi="Arial" w:cs="Arial"/>
          <w:sz w:val="20"/>
          <w:szCs w:val="20"/>
        </w:rPr>
        <w:t>Schmidt, who has retired.</w:t>
      </w:r>
    </w:p>
    <w:p w:rsidR="00F506F9" w:rsidRDefault="00F506F9" w:rsidP="007E4947">
      <w:pPr>
        <w:pStyle w:val="ListParagraph"/>
        <w:ind w:left="360"/>
        <w:rPr>
          <w:rFonts w:ascii="Arial" w:hAnsi="Arial" w:cs="Arial"/>
          <w:sz w:val="20"/>
          <w:szCs w:val="20"/>
        </w:rPr>
      </w:pPr>
    </w:p>
    <w:p w:rsidR="008433BD" w:rsidRPr="008433BD" w:rsidRDefault="008433BD" w:rsidP="008433BD">
      <w:pPr>
        <w:pStyle w:val="ListParagraph"/>
        <w:rPr>
          <w:rFonts w:ascii="Arial" w:hAnsi="Arial" w:cs="Arial"/>
          <w:sz w:val="20"/>
          <w:szCs w:val="20"/>
        </w:rPr>
      </w:pPr>
    </w:p>
    <w:p w:rsidR="0048631C" w:rsidRPr="006C17F0" w:rsidRDefault="00DF795F" w:rsidP="00E20F1B">
      <w:pPr>
        <w:rPr>
          <w:rFonts w:ascii="Arial" w:hAnsi="Arial" w:cs="Arial"/>
          <w:b/>
          <w:bCs/>
          <w:kern w:val="32"/>
          <w:sz w:val="20"/>
          <w:szCs w:val="20"/>
          <w:u w:val="single"/>
        </w:rPr>
      </w:pPr>
      <w:r w:rsidRPr="006C17F0">
        <w:rPr>
          <w:rFonts w:ascii="Arial" w:hAnsi="Arial" w:cs="Arial"/>
          <w:b/>
          <w:bCs/>
          <w:kern w:val="32"/>
          <w:sz w:val="20"/>
          <w:szCs w:val="20"/>
          <w:u w:val="single"/>
        </w:rPr>
        <w:t>Customer Focus</w:t>
      </w:r>
    </w:p>
    <w:p w:rsidR="000C5A67" w:rsidRDefault="000C5A67" w:rsidP="000C5A67">
      <w:pPr>
        <w:ind w:left="360"/>
        <w:rPr>
          <w:rFonts w:ascii="Arial" w:hAnsi="Arial" w:cs="Arial"/>
          <w:b/>
          <w:bCs/>
          <w:kern w:val="32"/>
          <w:sz w:val="20"/>
          <w:szCs w:val="20"/>
        </w:rPr>
      </w:pPr>
    </w:p>
    <w:p w:rsidR="000C5A67" w:rsidRPr="006C17F0" w:rsidRDefault="000C5A67" w:rsidP="00385E1C">
      <w:pPr>
        <w:numPr>
          <w:ilvl w:val="1"/>
          <w:numId w:val="2"/>
        </w:numPr>
        <w:rPr>
          <w:rFonts w:ascii="Arial" w:hAnsi="Arial" w:cs="Arial"/>
          <w:b/>
          <w:bCs/>
          <w:kern w:val="32"/>
          <w:sz w:val="20"/>
          <w:szCs w:val="20"/>
        </w:rPr>
      </w:pPr>
      <w:r w:rsidRPr="006C17F0">
        <w:rPr>
          <w:rFonts w:ascii="Arial" w:hAnsi="Arial" w:cs="Arial"/>
          <w:b/>
          <w:bCs/>
          <w:kern w:val="32"/>
          <w:sz w:val="20"/>
          <w:szCs w:val="20"/>
        </w:rPr>
        <w:t>p-ANI</w:t>
      </w:r>
    </w:p>
    <w:p w:rsidR="000C5A67" w:rsidRPr="00596CA9" w:rsidRDefault="000C5A67" w:rsidP="000C5A67">
      <w:pPr>
        <w:rPr>
          <w:rFonts w:ascii="Arial" w:hAnsi="Arial" w:cs="Arial"/>
          <w:b/>
          <w:bCs/>
          <w:color w:val="000000"/>
          <w:kern w:val="32"/>
          <w:sz w:val="20"/>
          <w:szCs w:val="20"/>
        </w:rPr>
      </w:pPr>
    </w:p>
    <w:tbl>
      <w:tblPr>
        <w:tblW w:w="8744" w:type="dxa"/>
        <w:tblInd w:w="94" w:type="dxa"/>
        <w:tblLook w:val="04A0" w:firstRow="1" w:lastRow="0" w:firstColumn="1" w:lastColumn="0" w:noHBand="0" w:noVBand="1"/>
      </w:tblPr>
      <w:tblGrid>
        <w:gridCol w:w="3974"/>
        <w:gridCol w:w="4770"/>
      </w:tblGrid>
      <w:tr w:rsidR="00E0150D" w:rsidTr="0036402B">
        <w:trPr>
          <w:trHeight w:val="300"/>
        </w:trPr>
        <w:tc>
          <w:tcPr>
            <w:tcW w:w="3974" w:type="dxa"/>
            <w:tcBorders>
              <w:top w:val="single" w:sz="4" w:space="0" w:color="auto"/>
              <w:left w:val="single" w:sz="4" w:space="0" w:color="auto"/>
              <w:bottom w:val="nil"/>
              <w:right w:val="single" w:sz="4" w:space="0" w:color="auto"/>
            </w:tcBorders>
            <w:shd w:val="clear" w:color="auto" w:fill="auto"/>
            <w:hideMark/>
          </w:tcPr>
          <w:p w:rsidR="00E0150D" w:rsidRPr="00E0150D" w:rsidRDefault="00E0150D" w:rsidP="00A466E0">
            <w:pPr>
              <w:rPr>
                <w:rFonts w:ascii="Arial" w:hAnsi="Arial" w:cs="Arial"/>
                <w:b/>
                <w:bCs/>
                <w:kern w:val="32"/>
                <w:sz w:val="20"/>
                <w:szCs w:val="20"/>
              </w:rPr>
            </w:pPr>
            <w:r w:rsidRPr="00E0150D">
              <w:rPr>
                <w:rFonts w:ascii="Arial" w:hAnsi="Arial" w:cs="Arial"/>
                <w:b/>
                <w:bCs/>
                <w:kern w:val="32"/>
                <w:sz w:val="20"/>
                <w:szCs w:val="20"/>
              </w:rPr>
              <w:t>Request</w:t>
            </w:r>
          </w:p>
        </w:tc>
        <w:tc>
          <w:tcPr>
            <w:tcW w:w="4770" w:type="dxa"/>
            <w:tcBorders>
              <w:top w:val="single" w:sz="4" w:space="0" w:color="auto"/>
              <w:left w:val="nil"/>
              <w:bottom w:val="nil"/>
              <w:right w:val="single" w:sz="4" w:space="0" w:color="auto"/>
            </w:tcBorders>
            <w:shd w:val="clear" w:color="auto" w:fill="auto"/>
            <w:hideMark/>
          </w:tcPr>
          <w:p w:rsidR="00E0150D" w:rsidRPr="00E0150D" w:rsidRDefault="00E0150D" w:rsidP="00A466E0">
            <w:pPr>
              <w:rPr>
                <w:rFonts w:ascii="Arial" w:hAnsi="Arial" w:cs="Arial"/>
                <w:b/>
                <w:bCs/>
                <w:kern w:val="32"/>
                <w:sz w:val="20"/>
                <w:szCs w:val="20"/>
              </w:rPr>
            </w:pPr>
            <w:r w:rsidRPr="00E0150D">
              <w:rPr>
                <w:rFonts w:ascii="Arial" w:hAnsi="Arial" w:cs="Arial"/>
                <w:b/>
                <w:bCs/>
                <w:kern w:val="32"/>
                <w:sz w:val="20"/>
                <w:szCs w:val="20"/>
              </w:rPr>
              <w:t>Action</w:t>
            </w:r>
          </w:p>
        </w:tc>
      </w:tr>
      <w:tr w:rsidR="00F323AC" w:rsidRPr="00E20F1B" w:rsidTr="00042844">
        <w:trPr>
          <w:trHeight w:val="300"/>
        </w:trPr>
        <w:tc>
          <w:tcPr>
            <w:tcW w:w="3974" w:type="dxa"/>
            <w:tcBorders>
              <w:top w:val="single" w:sz="4" w:space="0" w:color="auto"/>
              <w:left w:val="single" w:sz="4" w:space="0" w:color="auto"/>
              <w:bottom w:val="single" w:sz="4" w:space="0" w:color="auto"/>
              <w:right w:val="single" w:sz="4" w:space="0" w:color="auto"/>
            </w:tcBorders>
            <w:shd w:val="clear" w:color="auto" w:fill="auto"/>
            <w:vAlign w:val="center"/>
          </w:tcPr>
          <w:p w:rsidR="00F323AC" w:rsidRPr="00F323AC" w:rsidRDefault="00F323AC" w:rsidP="00F323AC">
            <w:pPr>
              <w:rPr>
                <w:rFonts w:ascii="Arial" w:hAnsi="Arial" w:cs="Arial"/>
                <w:bCs/>
                <w:kern w:val="32"/>
                <w:sz w:val="20"/>
                <w:szCs w:val="20"/>
              </w:rPr>
            </w:pPr>
            <w:r w:rsidRPr="00F323AC">
              <w:rPr>
                <w:rFonts w:ascii="Arial" w:hAnsi="Arial" w:cs="Arial"/>
                <w:bCs/>
                <w:kern w:val="32"/>
                <w:sz w:val="20"/>
                <w:szCs w:val="20"/>
              </w:rPr>
              <w:t>Ongoing: Receive requests with either no supporting documentation or incorrect supporting documentation.</w:t>
            </w:r>
          </w:p>
        </w:tc>
        <w:tc>
          <w:tcPr>
            <w:tcW w:w="4770" w:type="dxa"/>
            <w:tcBorders>
              <w:top w:val="single" w:sz="4" w:space="0" w:color="auto"/>
              <w:left w:val="nil"/>
              <w:bottom w:val="single" w:sz="4" w:space="0" w:color="auto"/>
              <w:right w:val="single" w:sz="4" w:space="0" w:color="auto"/>
            </w:tcBorders>
            <w:shd w:val="clear" w:color="auto" w:fill="auto"/>
            <w:vAlign w:val="center"/>
          </w:tcPr>
          <w:p w:rsidR="00F323AC" w:rsidRPr="00F323AC" w:rsidRDefault="00F323AC" w:rsidP="00F323AC">
            <w:pPr>
              <w:rPr>
                <w:rFonts w:ascii="Arial" w:hAnsi="Arial" w:cs="Arial"/>
                <w:bCs/>
                <w:kern w:val="32"/>
                <w:sz w:val="20"/>
                <w:szCs w:val="20"/>
              </w:rPr>
            </w:pPr>
            <w:r w:rsidRPr="00F323AC">
              <w:rPr>
                <w:rFonts w:ascii="Arial" w:hAnsi="Arial" w:cs="Arial"/>
                <w:bCs/>
                <w:kern w:val="32"/>
                <w:sz w:val="20"/>
                <w:szCs w:val="20"/>
              </w:rPr>
              <w:t>Ongoing: Send courtesy email to applicant requesting documentation or correct documentation.</w:t>
            </w:r>
          </w:p>
        </w:tc>
      </w:tr>
      <w:tr w:rsidR="00F323AC" w:rsidRPr="00E20F1B" w:rsidTr="00042844">
        <w:trPr>
          <w:trHeight w:val="300"/>
        </w:trPr>
        <w:tc>
          <w:tcPr>
            <w:tcW w:w="39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323AC" w:rsidRPr="00F323AC" w:rsidRDefault="00F323AC" w:rsidP="00F323AC">
            <w:pPr>
              <w:rPr>
                <w:rFonts w:ascii="Arial" w:hAnsi="Arial" w:cs="Arial"/>
                <w:bCs/>
                <w:kern w:val="32"/>
                <w:sz w:val="20"/>
                <w:szCs w:val="20"/>
              </w:rPr>
            </w:pPr>
            <w:r w:rsidRPr="00F323AC">
              <w:rPr>
                <w:rFonts w:ascii="Arial" w:hAnsi="Arial" w:cs="Arial"/>
                <w:bCs/>
                <w:kern w:val="32"/>
                <w:sz w:val="20"/>
                <w:szCs w:val="20"/>
              </w:rPr>
              <w:t>Ongoing: In certain areas, it was requested that the RNA continue to assign 211 for VoIP and 511 for wireless.</w:t>
            </w:r>
          </w:p>
        </w:tc>
        <w:tc>
          <w:tcPr>
            <w:tcW w:w="4770" w:type="dxa"/>
            <w:tcBorders>
              <w:top w:val="single" w:sz="4" w:space="0" w:color="auto"/>
              <w:left w:val="nil"/>
              <w:bottom w:val="single" w:sz="4" w:space="0" w:color="auto"/>
              <w:right w:val="single" w:sz="4" w:space="0" w:color="auto"/>
            </w:tcBorders>
            <w:shd w:val="clear" w:color="auto" w:fill="auto"/>
            <w:vAlign w:val="center"/>
            <w:hideMark/>
          </w:tcPr>
          <w:p w:rsidR="00F323AC" w:rsidRPr="00F323AC" w:rsidRDefault="00F323AC" w:rsidP="00F323AC">
            <w:pPr>
              <w:rPr>
                <w:rFonts w:ascii="Arial" w:hAnsi="Arial" w:cs="Arial"/>
                <w:bCs/>
                <w:kern w:val="32"/>
                <w:sz w:val="20"/>
                <w:szCs w:val="20"/>
              </w:rPr>
            </w:pPr>
            <w:r w:rsidRPr="00F323AC">
              <w:rPr>
                <w:rFonts w:ascii="Arial" w:hAnsi="Arial" w:cs="Arial"/>
                <w:bCs/>
                <w:kern w:val="32"/>
                <w:sz w:val="20"/>
                <w:szCs w:val="20"/>
              </w:rPr>
              <w:t xml:space="preserve">Ongoing: The RNA will continue to assign in that manner in an NPA until either the 211 or 511 NXX is depleted or if a carrier has requested a specific assignment preference. </w:t>
            </w:r>
          </w:p>
        </w:tc>
      </w:tr>
      <w:tr w:rsidR="00F323AC" w:rsidRPr="00AF1E50" w:rsidTr="00042844">
        <w:trPr>
          <w:trHeight w:val="300"/>
        </w:trPr>
        <w:tc>
          <w:tcPr>
            <w:tcW w:w="3974" w:type="dxa"/>
            <w:tcBorders>
              <w:top w:val="single" w:sz="4" w:space="0" w:color="auto"/>
              <w:left w:val="single" w:sz="4" w:space="0" w:color="auto"/>
              <w:bottom w:val="single" w:sz="4" w:space="0" w:color="auto"/>
              <w:right w:val="single" w:sz="4" w:space="0" w:color="auto"/>
            </w:tcBorders>
            <w:shd w:val="clear" w:color="auto" w:fill="auto"/>
            <w:vAlign w:val="center"/>
          </w:tcPr>
          <w:p w:rsidR="00F323AC" w:rsidRPr="00F323AC" w:rsidRDefault="00F323AC" w:rsidP="00F323AC">
            <w:pPr>
              <w:rPr>
                <w:rFonts w:ascii="Arial" w:hAnsi="Arial" w:cs="Arial"/>
                <w:bCs/>
                <w:kern w:val="32"/>
                <w:sz w:val="20"/>
                <w:szCs w:val="20"/>
              </w:rPr>
            </w:pPr>
            <w:r w:rsidRPr="00F323AC">
              <w:rPr>
                <w:rFonts w:ascii="Arial" w:hAnsi="Arial" w:cs="Arial"/>
                <w:bCs/>
                <w:kern w:val="32"/>
                <w:sz w:val="20"/>
                <w:szCs w:val="20"/>
              </w:rPr>
              <w:t xml:space="preserve">Received the Annual Report file with data discrepancies. </w:t>
            </w:r>
          </w:p>
        </w:tc>
        <w:tc>
          <w:tcPr>
            <w:tcW w:w="4770" w:type="dxa"/>
            <w:tcBorders>
              <w:top w:val="single" w:sz="4" w:space="0" w:color="auto"/>
              <w:left w:val="nil"/>
              <w:bottom w:val="single" w:sz="4" w:space="0" w:color="auto"/>
              <w:right w:val="single" w:sz="4" w:space="0" w:color="auto"/>
            </w:tcBorders>
            <w:shd w:val="clear" w:color="auto" w:fill="auto"/>
            <w:vAlign w:val="center"/>
          </w:tcPr>
          <w:p w:rsidR="00F323AC" w:rsidRPr="00F323AC" w:rsidRDefault="00F323AC" w:rsidP="00F323AC">
            <w:pPr>
              <w:rPr>
                <w:rFonts w:ascii="Arial" w:hAnsi="Arial" w:cs="Arial"/>
                <w:bCs/>
                <w:kern w:val="32"/>
                <w:sz w:val="20"/>
                <w:szCs w:val="20"/>
              </w:rPr>
            </w:pPr>
            <w:r w:rsidRPr="00F323AC">
              <w:rPr>
                <w:rFonts w:ascii="Arial" w:hAnsi="Arial" w:cs="Arial"/>
                <w:bCs/>
                <w:kern w:val="32"/>
                <w:sz w:val="20"/>
                <w:szCs w:val="20"/>
              </w:rPr>
              <w:t xml:space="preserve">Where there were discrepancies found between our data and the data the carrier reported,  to assist the carrier in resolving the discrepancies where applicable we provided the carrier with: 1) a side by side comparison of our data and theirs (2 reports); 2) the Missing Annual Report, showing </w:t>
            </w:r>
            <w:r w:rsidRPr="00F323AC">
              <w:rPr>
                <w:rFonts w:ascii="Arial" w:hAnsi="Arial" w:cs="Arial"/>
                <w:bCs/>
                <w:kern w:val="32"/>
                <w:sz w:val="20"/>
                <w:szCs w:val="20"/>
              </w:rPr>
              <w:lastRenderedPageBreak/>
              <w:t xml:space="preserve">what still needs to be reported on (6 reports). </w:t>
            </w:r>
          </w:p>
        </w:tc>
      </w:tr>
      <w:tr w:rsidR="00F323AC" w:rsidRPr="00AF1E50" w:rsidTr="00042844">
        <w:trPr>
          <w:trHeight w:val="300"/>
        </w:trPr>
        <w:tc>
          <w:tcPr>
            <w:tcW w:w="3974" w:type="dxa"/>
            <w:tcBorders>
              <w:top w:val="single" w:sz="4" w:space="0" w:color="auto"/>
              <w:left w:val="single" w:sz="4" w:space="0" w:color="auto"/>
              <w:bottom w:val="single" w:sz="4" w:space="0" w:color="auto"/>
              <w:right w:val="single" w:sz="4" w:space="0" w:color="auto"/>
            </w:tcBorders>
            <w:shd w:val="clear" w:color="auto" w:fill="auto"/>
            <w:vAlign w:val="center"/>
          </w:tcPr>
          <w:p w:rsidR="00F323AC" w:rsidRPr="00F323AC" w:rsidRDefault="00F323AC" w:rsidP="00F323AC">
            <w:pPr>
              <w:rPr>
                <w:rFonts w:ascii="Arial" w:hAnsi="Arial" w:cs="Arial"/>
                <w:bCs/>
                <w:kern w:val="32"/>
                <w:sz w:val="20"/>
                <w:szCs w:val="20"/>
              </w:rPr>
            </w:pPr>
            <w:r w:rsidRPr="00F323AC">
              <w:rPr>
                <w:rFonts w:ascii="Arial" w:hAnsi="Arial" w:cs="Arial"/>
                <w:bCs/>
                <w:kern w:val="32"/>
                <w:sz w:val="20"/>
                <w:szCs w:val="20"/>
              </w:rPr>
              <w:lastRenderedPageBreak/>
              <w:t xml:space="preserve">Received three requests from a carrier for all of their assigned p-ANI ranges after each mass return file was processed. </w:t>
            </w:r>
          </w:p>
        </w:tc>
        <w:tc>
          <w:tcPr>
            <w:tcW w:w="4770" w:type="dxa"/>
            <w:tcBorders>
              <w:top w:val="single" w:sz="4" w:space="0" w:color="auto"/>
              <w:left w:val="nil"/>
              <w:bottom w:val="single" w:sz="4" w:space="0" w:color="auto"/>
              <w:right w:val="single" w:sz="4" w:space="0" w:color="auto"/>
            </w:tcBorders>
            <w:shd w:val="clear" w:color="auto" w:fill="auto"/>
            <w:vAlign w:val="center"/>
          </w:tcPr>
          <w:p w:rsidR="00F323AC" w:rsidRPr="00F323AC" w:rsidRDefault="00F323AC" w:rsidP="00F323AC">
            <w:pPr>
              <w:rPr>
                <w:rFonts w:ascii="Arial" w:hAnsi="Arial" w:cs="Arial"/>
                <w:bCs/>
                <w:kern w:val="32"/>
                <w:sz w:val="20"/>
                <w:szCs w:val="20"/>
              </w:rPr>
            </w:pPr>
            <w:r w:rsidRPr="00F323AC">
              <w:rPr>
                <w:rFonts w:ascii="Arial" w:hAnsi="Arial" w:cs="Arial"/>
                <w:bCs/>
                <w:kern w:val="32"/>
                <w:sz w:val="20"/>
                <w:szCs w:val="20"/>
              </w:rPr>
              <w:t xml:space="preserve">Provided the report to the carrier, which saved the carrier time from having to pull the report for each individual state or to manually update its reports after each return. </w:t>
            </w:r>
          </w:p>
        </w:tc>
      </w:tr>
      <w:tr w:rsidR="00F323AC" w:rsidRPr="00AF1E50" w:rsidTr="00042844">
        <w:trPr>
          <w:trHeight w:val="300"/>
        </w:trPr>
        <w:tc>
          <w:tcPr>
            <w:tcW w:w="3974" w:type="dxa"/>
            <w:tcBorders>
              <w:top w:val="single" w:sz="4" w:space="0" w:color="auto"/>
              <w:left w:val="single" w:sz="4" w:space="0" w:color="auto"/>
              <w:bottom w:val="single" w:sz="4" w:space="0" w:color="auto"/>
              <w:right w:val="single" w:sz="4" w:space="0" w:color="auto"/>
            </w:tcBorders>
            <w:shd w:val="clear" w:color="auto" w:fill="auto"/>
            <w:vAlign w:val="center"/>
          </w:tcPr>
          <w:p w:rsidR="00F323AC" w:rsidRPr="00F323AC" w:rsidRDefault="00F323AC" w:rsidP="00F323AC">
            <w:pPr>
              <w:rPr>
                <w:rFonts w:ascii="Arial" w:hAnsi="Arial" w:cs="Arial"/>
                <w:bCs/>
                <w:kern w:val="32"/>
                <w:sz w:val="20"/>
                <w:szCs w:val="20"/>
              </w:rPr>
            </w:pPr>
            <w:r w:rsidRPr="00F323AC">
              <w:rPr>
                <w:rFonts w:ascii="Arial" w:hAnsi="Arial" w:cs="Arial"/>
                <w:bCs/>
                <w:kern w:val="32"/>
                <w:sz w:val="20"/>
                <w:szCs w:val="20"/>
              </w:rPr>
              <w:t xml:space="preserve">Received a list of ranges from a carrier that were still in use but not showing as assigned in RNAS. </w:t>
            </w:r>
          </w:p>
        </w:tc>
        <w:tc>
          <w:tcPr>
            <w:tcW w:w="4770" w:type="dxa"/>
            <w:tcBorders>
              <w:top w:val="single" w:sz="4" w:space="0" w:color="auto"/>
              <w:left w:val="nil"/>
              <w:bottom w:val="single" w:sz="4" w:space="0" w:color="auto"/>
              <w:right w:val="single" w:sz="4" w:space="0" w:color="auto"/>
            </w:tcBorders>
            <w:shd w:val="clear" w:color="auto" w:fill="auto"/>
            <w:vAlign w:val="center"/>
          </w:tcPr>
          <w:p w:rsidR="00F323AC" w:rsidRPr="00F323AC" w:rsidRDefault="00F323AC" w:rsidP="00F323AC">
            <w:pPr>
              <w:rPr>
                <w:rFonts w:ascii="Arial" w:hAnsi="Arial" w:cs="Arial"/>
                <w:bCs/>
                <w:kern w:val="32"/>
                <w:sz w:val="20"/>
                <w:szCs w:val="20"/>
              </w:rPr>
            </w:pPr>
            <w:r w:rsidRPr="00F323AC">
              <w:rPr>
                <w:rFonts w:ascii="Arial" w:hAnsi="Arial" w:cs="Arial"/>
                <w:bCs/>
                <w:kern w:val="32"/>
                <w:sz w:val="20"/>
                <w:szCs w:val="20"/>
              </w:rPr>
              <w:t>Worked closely with the carrier on what steps were required to reconcile the data for the errors found in its annual report filing i.e. cancelling the return where it’s still in an aging status, requesting the range back where it was previously returned and is now showing as available, and where it was never reported we added it.  </w:t>
            </w:r>
          </w:p>
        </w:tc>
      </w:tr>
    </w:tbl>
    <w:p w:rsidR="00AF1E50" w:rsidRDefault="00AF1E50" w:rsidP="004B2FFF">
      <w:pPr>
        <w:ind w:left="1080"/>
        <w:rPr>
          <w:rFonts w:ascii="Arial" w:hAnsi="Arial" w:cs="Arial"/>
          <w:sz w:val="20"/>
          <w:szCs w:val="20"/>
        </w:rPr>
      </w:pPr>
    </w:p>
    <w:p w:rsidR="00AF1E50" w:rsidRDefault="00AF1E50" w:rsidP="004B2FFF">
      <w:pPr>
        <w:ind w:left="1080"/>
        <w:rPr>
          <w:rFonts w:ascii="Arial" w:hAnsi="Arial" w:cs="Arial"/>
          <w:sz w:val="20"/>
          <w:szCs w:val="20"/>
        </w:rPr>
      </w:pPr>
    </w:p>
    <w:p w:rsidR="00AF1E50" w:rsidRPr="00AF1E50" w:rsidRDefault="00AF1E50" w:rsidP="004B2FFF">
      <w:pPr>
        <w:ind w:left="1080"/>
        <w:rPr>
          <w:rFonts w:ascii="Arial" w:hAnsi="Arial" w:cs="Arial"/>
          <w:sz w:val="20"/>
          <w:szCs w:val="20"/>
        </w:rPr>
      </w:pPr>
    </w:p>
    <w:p w:rsidR="000C5A67" w:rsidRPr="00AF1E50" w:rsidRDefault="00385E1C" w:rsidP="000C5A67">
      <w:pPr>
        <w:numPr>
          <w:ilvl w:val="1"/>
          <w:numId w:val="2"/>
        </w:numPr>
        <w:rPr>
          <w:rFonts w:ascii="Arial" w:hAnsi="Arial" w:cs="Arial"/>
          <w:b/>
          <w:sz w:val="20"/>
          <w:szCs w:val="20"/>
        </w:rPr>
      </w:pPr>
      <w:r w:rsidRPr="00AF1E50">
        <w:rPr>
          <w:rFonts w:ascii="Arial" w:hAnsi="Arial" w:cs="Arial"/>
          <w:b/>
          <w:sz w:val="20"/>
          <w:szCs w:val="20"/>
        </w:rPr>
        <w:t>P</w:t>
      </w:r>
      <w:r w:rsidR="00967616" w:rsidRPr="00AF1E50">
        <w:rPr>
          <w:rFonts w:ascii="Arial" w:hAnsi="Arial" w:cs="Arial"/>
          <w:b/>
          <w:sz w:val="20"/>
          <w:szCs w:val="20"/>
        </w:rPr>
        <w:t>ooling</w:t>
      </w:r>
    </w:p>
    <w:p w:rsidR="000C5A67" w:rsidRPr="00AF1E50" w:rsidRDefault="000C5A67" w:rsidP="000C5A67">
      <w:pPr>
        <w:rPr>
          <w:rFonts w:ascii="Arial" w:hAnsi="Arial" w:cs="Arial"/>
          <w:sz w:val="20"/>
          <w:szCs w:val="20"/>
        </w:rPr>
      </w:pPr>
    </w:p>
    <w:tbl>
      <w:tblPr>
        <w:tblW w:w="8744" w:type="dxa"/>
        <w:tblInd w:w="94" w:type="dxa"/>
        <w:tblLook w:val="04A0" w:firstRow="1" w:lastRow="0" w:firstColumn="1" w:lastColumn="0" w:noHBand="0" w:noVBand="1"/>
      </w:tblPr>
      <w:tblGrid>
        <w:gridCol w:w="3974"/>
        <w:gridCol w:w="4770"/>
      </w:tblGrid>
      <w:tr w:rsidR="00E0150D" w:rsidTr="00811ABE">
        <w:trPr>
          <w:trHeight w:val="300"/>
        </w:trPr>
        <w:tc>
          <w:tcPr>
            <w:tcW w:w="3974" w:type="dxa"/>
            <w:tcBorders>
              <w:top w:val="single" w:sz="4" w:space="0" w:color="auto"/>
              <w:left w:val="single" w:sz="4" w:space="0" w:color="auto"/>
              <w:bottom w:val="nil"/>
              <w:right w:val="single" w:sz="4" w:space="0" w:color="auto"/>
            </w:tcBorders>
            <w:shd w:val="clear" w:color="auto" w:fill="auto"/>
            <w:hideMark/>
          </w:tcPr>
          <w:p w:rsidR="00E0150D" w:rsidRPr="00E0150D" w:rsidRDefault="00E0150D" w:rsidP="00E0150D">
            <w:pPr>
              <w:rPr>
                <w:rFonts w:ascii="Arial" w:hAnsi="Arial" w:cs="Arial"/>
                <w:b/>
                <w:bCs/>
                <w:kern w:val="32"/>
                <w:sz w:val="20"/>
                <w:szCs w:val="20"/>
              </w:rPr>
            </w:pPr>
            <w:r w:rsidRPr="00E0150D">
              <w:rPr>
                <w:rFonts w:ascii="Arial" w:hAnsi="Arial" w:cs="Arial"/>
                <w:b/>
                <w:bCs/>
                <w:kern w:val="32"/>
                <w:sz w:val="20"/>
                <w:szCs w:val="20"/>
              </w:rPr>
              <w:t>Request</w:t>
            </w:r>
          </w:p>
        </w:tc>
        <w:tc>
          <w:tcPr>
            <w:tcW w:w="4770" w:type="dxa"/>
            <w:tcBorders>
              <w:top w:val="single" w:sz="4" w:space="0" w:color="auto"/>
              <w:left w:val="nil"/>
              <w:bottom w:val="nil"/>
              <w:right w:val="single" w:sz="4" w:space="0" w:color="auto"/>
            </w:tcBorders>
            <w:shd w:val="clear" w:color="auto" w:fill="auto"/>
            <w:hideMark/>
          </w:tcPr>
          <w:p w:rsidR="00E0150D" w:rsidRPr="00E0150D" w:rsidRDefault="00E0150D" w:rsidP="00E0150D">
            <w:pPr>
              <w:rPr>
                <w:rFonts w:ascii="Arial" w:hAnsi="Arial" w:cs="Arial"/>
                <w:b/>
                <w:bCs/>
                <w:kern w:val="32"/>
                <w:sz w:val="20"/>
                <w:szCs w:val="20"/>
              </w:rPr>
            </w:pPr>
            <w:r w:rsidRPr="00E0150D">
              <w:rPr>
                <w:rFonts w:ascii="Arial" w:hAnsi="Arial" w:cs="Arial"/>
                <w:b/>
                <w:bCs/>
                <w:kern w:val="32"/>
                <w:sz w:val="20"/>
                <w:szCs w:val="20"/>
              </w:rPr>
              <w:t>Action</w:t>
            </w:r>
          </w:p>
        </w:tc>
      </w:tr>
      <w:tr w:rsidR="00F323AC" w:rsidRPr="00872E20" w:rsidTr="00ED5022">
        <w:trPr>
          <w:trHeight w:val="900"/>
        </w:trPr>
        <w:tc>
          <w:tcPr>
            <w:tcW w:w="3974" w:type="dxa"/>
            <w:tcBorders>
              <w:top w:val="single" w:sz="4" w:space="0" w:color="auto"/>
              <w:left w:val="single" w:sz="4" w:space="0" w:color="auto"/>
              <w:bottom w:val="single" w:sz="4" w:space="0" w:color="auto"/>
              <w:right w:val="single" w:sz="4" w:space="0" w:color="auto"/>
            </w:tcBorders>
            <w:shd w:val="clear" w:color="auto" w:fill="auto"/>
            <w:vAlign w:val="center"/>
          </w:tcPr>
          <w:p w:rsidR="00F323AC" w:rsidRPr="00F323AC" w:rsidRDefault="00F323AC" w:rsidP="00F323AC">
            <w:pPr>
              <w:rPr>
                <w:rFonts w:ascii="Arial" w:hAnsi="Arial" w:cs="Arial"/>
                <w:bCs/>
                <w:kern w:val="32"/>
                <w:sz w:val="20"/>
                <w:szCs w:val="20"/>
              </w:rPr>
            </w:pPr>
            <w:r w:rsidRPr="00F323AC">
              <w:rPr>
                <w:rFonts w:ascii="Arial" w:hAnsi="Arial" w:cs="Arial"/>
                <w:bCs/>
                <w:kern w:val="32"/>
                <w:sz w:val="20"/>
                <w:szCs w:val="20"/>
              </w:rPr>
              <w:t>A state regulatory staff person sought information about how MTE and utilization is calculated on a growth request.</w:t>
            </w:r>
          </w:p>
        </w:tc>
        <w:tc>
          <w:tcPr>
            <w:tcW w:w="4770" w:type="dxa"/>
            <w:tcBorders>
              <w:top w:val="single" w:sz="4" w:space="0" w:color="auto"/>
              <w:left w:val="nil"/>
              <w:bottom w:val="single" w:sz="4" w:space="0" w:color="auto"/>
              <w:right w:val="single" w:sz="4" w:space="0" w:color="auto"/>
            </w:tcBorders>
            <w:shd w:val="clear" w:color="auto" w:fill="auto"/>
            <w:noWrap/>
            <w:vAlign w:val="center"/>
          </w:tcPr>
          <w:p w:rsidR="00F323AC" w:rsidRPr="00F323AC" w:rsidRDefault="00F323AC" w:rsidP="00F323AC">
            <w:pPr>
              <w:rPr>
                <w:rFonts w:ascii="Arial" w:hAnsi="Arial" w:cs="Arial"/>
                <w:bCs/>
                <w:kern w:val="32"/>
                <w:sz w:val="20"/>
                <w:szCs w:val="20"/>
              </w:rPr>
            </w:pPr>
            <w:r w:rsidRPr="00F323AC">
              <w:rPr>
                <w:rFonts w:ascii="Arial" w:hAnsi="Arial" w:cs="Arial"/>
                <w:bCs/>
                <w:kern w:val="32"/>
                <w:sz w:val="20"/>
                <w:szCs w:val="20"/>
              </w:rPr>
              <w:t>Reviewed the MTE worksheet with the staff person.</w:t>
            </w:r>
          </w:p>
        </w:tc>
      </w:tr>
      <w:tr w:rsidR="00F323AC" w:rsidRPr="00872E20" w:rsidTr="0045251B">
        <w:trPr>
          <w:trHeight w:val="900"/>
        </w:trPr>
        <w:tc>
          <w:tcPr>
            <w:tcW w:w="3974" w:type="dxa"/>
            <w:tcBorders>
              <w:top w:val="single" w:sz="4" w:space="0" w:color="auto"/>
              <w:left w:val="single" w:sz="4" w:space="0" w:color="auto"/>
              <w:bottom w:val="single" w:sz="4" w:space="0" w:color="auto"/>
              <w:right w:val="single" w:sz="4" w:space="0" w:color="auto"/>
            </w:tcBorders>
            <w:shd w:val="clear" w:color="auto" w:fill="auto"/>
            <w:vAlign w:val="center"/>
          </w:tcPr>
          <w:p w:rsidR="00F323AC" w:rsidRPr="00F323AC" w:rsidRDefault="00F323AC" w:rsidP="00F323AC">
            <w:pPr>
              <w:rPr>
                <w:rFonts w:ascii="Arial" w:hAnsi="Arial" w:cs="Arial"/>
                <w:bCs/>
                <w:kern w:val="32"/>
                <w:sz w:val="20"/>
                <w:szCs w:val="20"/>
              </w:rPr>
            </w:pPr>
            <w:r w:rsidRPr="00F323AC">
              <w:rPr>
                <w:rFonts w:ascii="Arial" w:hAnsi="Arial" w:cs="Arial"/>
                <w:bCs/>
                <w:kern w:val="32"/>
                <w:sz w:val="20"/>
                <w:szCs w:val="20"/>
              </w:rPr>
              <w:t>A regulatory staff person requested assistance with finding an alternative to opening a code for pool replenishment in rural rate centers.</w:t>
            </w:r>
          </w:p>
        </w:tc>
        <w:tc>
          <w:tcPr>
            <w:tcW w:w="4770" w:type="dxa"/>
            <w:tcBorders>
              <w:top w:val="single" w:sz="4" w:space="0" w:color="auto"/>
              <w:left w:val="nil"/>
              <w:bottom w:val="single" w:sz="4" w:space="0" w:color="auto"/>
              <w:right w:val="single" w:sz="4" w:space="0" w:color="auto"/>
            </w:tcBorders>
            <w:shd w:val="clear" w:color="auto" w:fill="auto"/>
            <w:noWrap/>
            <w:vAlign w:val="center"/>
          </w:tcPr>
          <w:p w:rsidR="00F323AC" w:rsidRPr="00F323AC" w:rsidRDefault="00F323AC" w:rsidP="00F323AC">
            <w:pPr>
              <w:rPr>
                <w:rFonts w:ascii="Arial" w:hAnsi="Arial" w:cs="Arial"/>
                <w:bCs/>
                <w:kern w:val="32"/>
                <w:sz w:val="20"/>
                <w:szCs w:val="20"/>
              </w:rPr>
            </w:pPr>
            <w:r w:rsidRPr="00F323AC">
              <w:rPr>
                <w:rFonts w:ascii="Arial" w:hAnsi="Arial" w:cs="Arial"/>
                <w:bCs/>
                <w:kern w:val="32"/>
                <w:sz w:val="20"/>
                <w:szCs w:val="20"/>
              </w:rPr>
              <w:t>Reviewed the available blocks and pool tracking reports with the staff person as well as guidelines for pool replenishment.</w:t>
            </w:r>
          </w:p>
        </w:tc>
      </w:tr>
      <w:tr w:rsidR="00F323AC" w:rsidRPr="00872E20" w:rsidTr="0045251B">
        <w:trPr>
          <w:trHeight w:val="900"/>
        </w:trPr>
        <w:tc>
          <w:tcPr>
            <w:tcW w:w="3974" w:type="dxa"/>
            <w:tcBorders>
              <w:top w:val="single" w:sz="4" w:space="0" w:color="auto"/>
              <w:left w:val="single" w:sz="4" w:space="0" w:color="auto"/>
              <w:bottom w:val="single" w:sz="4" w:space="0" w:color="auto"/>
              <w:right w:val="single" w:sz="4" w:space="0" w:color="auto"/>
            </w:tcBorders>
            <w:shd w:val="clear" w:color="auto" w:fill="auto"/>
            <w:vAlign w:val="center"/>
          </w:tcPr>
          <w:p w:rsidR="00F323AC" w:rsidRPr="00F323AC" w:rsidRDefault="00F323AC" w:rsidP="00F323AC">
            <w:pPr>
              <w:rPr>
                <w:rFonts w:ascii="Arial" w:hAnsi="Arial" w:cs="Arial"/>
                <w:bCs/>
                <w:kern w:val="32"/>
                <w:sz w:val="20"/>
                <w:szCs w:val="20"/>
              </w:rPr>
            </w:pPr>
            <w:r w:rsidRPr="00F323AC">
              <w:rPr>
                <w:rFonts w:ascii="Arial" w:hAnsi="Arial" w:cs="Arial"/>
                <w:bCs/>
                <w:kern w:val="32"/>
                <w:sz w:val="20"/>
                <w:szCs w:val="20"/>
              </w:rPr>
              <w:t>A regulatory staff person sought information on why a SP’s block request with a state waiver approval was denied.</w:t>
            </w:r>
          </w:p>
        </w:tc>
        <w:tc>
          <w:tcPr>
            <w:tcW w:w="4770" w:type="dxa"/>
            <w:tcBorders>
              <w:top w:val="single" w:sz="4" w:space="0" w:color="auto"/>
              <w:left w:val="nil"/>
              <w:bottom w:val="single" w:sz="4" w:space="0" w:color="auto"/>
              <w:right w:val="single" w:sz="4" w:space="0" w:color="auto"/>
            </w:tcBorders>
            <w:shd w:val="clear" w:color="auto" w:fill="auto"/>
            <w:noWrap/>
            <w:vAlign w:val="center"/>
          </w:tcPr>
          <w:p w:rsidR="00F323AC" w:rsidRPr="00F323AC" w:rsidRDefault="00F323AC" w:rsidP="00F323AC">
            <w:pPr>
              <w:rPr>
                <w:rFonts w:ascii="Arial" w:hAnsi="Arial" w:cs="Arial"/>
                <w:bCs/>
                <w:kern w:val="32"/>
                <w:sz w:val="20"/>
                <w:szCs w:val="20"/>
              </w:rPr>
            </w:pPr>
            <w:r w:rsidRPr="00F323AC">
              <w:rPr>
                <w:rFonts w:ascii="Arial" w:hAnsi="Arial" w:cs="Arial"/>
                <w:bCs/>
                <w:kern w:val="32"/>
                <w:sz w:val="20"/>
                <w:szCs w:val="20"/>
              </w:rPr>
              <w:t>After researching the SP’s application we learned that the SP did not indicate in PAS that they had an approved safety valve so PAS automatically denied the request. We contacted the SP to educate them on how to submit an approved state waiver request.</w:t>
            </w:r>
          </w:p>
        </w:tc>
      </w:tr>
      <w:tr w:rsidR="00F323AC" w:rsidRPr="00872E20" w:rsidTr="0045251B">
        <w:trPr>
          <w:trHeight w:val="900"/>
        </w:trPr>
        <w:tc>
          <w:tcPr>
            <w:tcW w:w="3974" w:type="dxa"/>
            <w:tcBorders>
              <w:top w:val="single" w:sz="4" w:space="0" w:color="auto"/>
              <w:left w:val="single" w:sz="4" w:space="0" w:color="auto"/>
              <w:bottom w:val="single" w:sz="4" w:space="0" w:color="auto"/>
              <w:right w:val="single" w:sz="4" w:space="0" w:color="auto"/>
            </w:tcBorders>
            <w:shd w:val="clear" w:color="auto" w:fill="auto"/>
            <w:vAlign w:val="center"/>
          </w:tcPr>
          <w:p w:rsidR="00F323AC" w:rsidRPr="00F323AC" w:rsidRDefault="00F323AC" w:rsidP="00F323AC">
            <w:pPr>
              <w:rPr>
                <w:rFonts w:ascii="Arial" w:hAnsi="Arial" w:cs="Arial"/>
                <w:bCs/>
                <w:kern w:val="32"/>
                <w:sz w:val="20"/>
                <w:szCs w:val="20"/>
              </w:rPr>
            </w:pPr>
            <w:r w:rsidRPr="00F323AC">
              <w:rPr>
                <w:rFonts w:ascii="Arial" w:hAnsi="Arial" w:cs="Arial"/>
                <w:bCs/>
                <w:kern w:val="32"/>
                <w:sz w:val="20"/>
                <w:szCs w:val="20"/>
              </w:rPr>
              <w:t>A regulatory staff person sought information on the number of blocks and codes a SP had in the state.</w:t>
            </w:r>
          </w:p>
        </w:tc>
        <w:tc>
          <w:tcPr>
            <w:tcW w:w="4770" w:type="dxa"/>
            <w:tcBorders>
              <w:top w:val="single" w:sz="4" w:space="0" w:color="auto"/>
              <w:left w:val="nil"/>
              <w:bottom w:val="single" w:sz="4" w:space="0" w:color="auto"/>
              <w:right w:val="single" w:sz="4" w:space="0" w:color="auto"/>
            </w:tcBorders>
            <w:shd w:val="clear" w:color="auto" w:fill="auto"/>
            <w:noWrap/>
            <w:vAlign w:val="center"/>
          </w:tcPr>
          <w:p w:rsidR="00F323AC" w:rsidRPr="00F323AC" w:rsidRDefault="00F323AC" w:rsidP="00F323AC">
            <w:pPr>
              <w:rPr>
                <w:rFonts w:ascii="Arial" w:hAnsi="Arial" w:cs="Arial"/>
                <w:bCs/>
                <w:kern w:val="32"/>
                <w:sz w:val="20"/>
                <w:szCs w:val="20"/>
              </w:rPr>
            </w:pPr>
            <w:r w:rsidRPr="00F323AC">
              <w:rPr>
                <w:rFonts w:ascii="Arial" w:hAnsi="Arial" w:cs="Arial"/>
                <w:bCs/>
                <w:kern w:val="32"/>
                <w:sz w:val="20"/>
                <w:szCs w:val="20"/>
              </w:rPr>
              <w:t>Educated the staff person on how to obtain the Total Numbering Resources Report and also reviewed block statuses (AV, AS, RT). Offered further education to the staff person if they would like it.</w:t>
            </w:r>
          </w:p>
        </w:tc>
      </w:tr>
      <w:tr w:rsidR="00F323AC" w:rsidRPr="00872E20" w:rsidTr="00030A83">
        <w:trPr>
          <w:trHeight w:val="900"/>
        </w:trPr>
        <w:tc>
          <w:tcPr>
            <w:tcW w:w="3974" w:type="dxa"/>
            <w:tcBorders>
              <w:top w:val="single" w:sz="4" w:space="0" w:color="auto"/>
              <w:left w:val="single" w:sz="4" w:space="0" w:color="auto"/>
              <w:bottom w:val="single" w:sz="4" w:space="0" w:color="auto"/>
              <w:right w:val="single" w:sz="4" w:space="0" w:color="auto"/>
            </w:tcBorders>
            <w:shd w:val="clear" w:color="auto" w:fill="auto"/>
            <w:vAlign w:val="center"/>
          </w:tcPr>
          <w:p w:rsidR="00F323AC" w:rsidRPr="00F323AC" w:rsidRDefault="00F323AC" w:rsidP="00F323AC">
            <w:pPr>
              <w:rPr>
                <w:rFonts w:ascii="Arial" w:hAnsi="Arial" w:cs="Arial"/>
                <w:bCs/>
                <w:kern w:val="32"/>
                <w:sz w:val="20"/>
                <w:szCs w:val="20"/>
              </w:rPr>
            </w:pPr>
            <w:r w:rsidRPr="00F323AC">
              <w:rPr>
                <w:rFonts w:ascii="Arial" w:hAnsi="Arial" w:cs="Arial"/>
                <w:bCs/>
                <w:kern w:val="32"/>
                <w:sz w:val="20"/>
                <w:szCs w:val="20"/>
              </w:rPr>
              <w:t>ATIS made changes to the pooling forms that would have affected PAS.  They did this as an editorial change rather than through an issue at INC as they did not understand or recognizing the impacts to PAS.</w:t>
            </w:r>
          </w:p>
        </w:tc>
        <w:tc>
          <w:tcPr>
            <w:tcW w:w="4770" w:type="dxa"/>
            <w:tcBorders>
              <w:top w:val="single" w:sz="4" w:space="0" w:color="auto"/>
              <w:left w:val="nil"/>
              <w:bottom w:val="single" w:sz="4" w:space="0" w:color="auto"/>
              <w:right w:val="single" w:sz="4" w:space="0" w:color="auto"/>
            </w:tcBorders>
            <w:shd w:val="clear" w:color="auto" w:fill="auto"/>
            <w:noWrap/>
            <w:vAlign w:val="bottom"/>
          </w:tcPr>
          <w:p w:rsidR="00F323AC" w:rsidRPr="00F323AC" w:rsidRDefault="00F323AC" w:rsidP="00F323AC">
            <w:pPr>
              <w:rPr>
                <w:rFonts w:ascii="Arial" w:hAnsi="Arial" w:cs="Arial"/>
                <w:bCs/>
                <w:kern w:val="32"/>
                <w:sz w:val="20"/>
                <w:szCs w:val="20"/>
              </w:rPr>
            </w:pPr>
            <w:r w:rsidRPr="00F323AC">
              <w:rPr>
                <w:rFonts w:ascii="Arial" w:hAnsi="Arial" w:cs="Arial"/>
                <w:bCs/>
                <w:kern w:val="32"/>
                <w:sz w:val="20"/>
                <w:szCs w:val="20"/>
              </w:rPr>
              <w:t xml:space="preserve">Worked with ATIS to inform them that the changes were not editorial and that INC needed to address the changes and decide if an issue needed to be brought in. This effort took several hours and multiple days and included taking time to correct the forms and resending to ATIS. Had to resend the forms to them multiple times as they did not incorporate all changes brought to their attention the first time.   </w:t>
            </w:r>
          </w:p>
        </w:tc>
      </w:tr>
    </w:tbl>
    <w:p w:rsidR="000C5A67" w:rsidRPr="00872E20" w:rsidRDefault="000C5A67" w:rsidP="001F3AC4">
      <w:pPr>
        <w:rPr>
          <w:rFonts w:ascii="Arial" w:hAnsi="Arial" w:cs="Arial"/>
          <w:sz w:val="20"/>
          <w:szCs w:val="20"/>
        </w:rPr>
      </w:pPr>
    </w:p>
    <w:p w:rsidR="007D3E00" w:rsidRPr="007D3E00" w:rsidRDefault="007D3E00" w:rsidP="007D3E00">
      <w:pPr>
        <w:pStyle w:val="ListParagraph"/>
        <w:ind w:left="360"/>
        <w:rPr>
          <w:rFonts w:ascii="Arial" w:hAnsi="Arial" w:cs="Arial"/>
          <w:sz w:val="20"/>
          <w:szCs w:val="20"/>
        </w:rPr>
      </w:pPr>
    </w:p>
    <w:p w:rsidR="007D3E00" w:rsidRDefault="003715A3" w:rsidP="00E15B0B">
      <w:pPr>
        <w:pStyle w:val="Heading1"/>
        <w:spacing w:before="0" w:after="0"/>
        <w:rPr>
          <w:rFonts w:ascii="Arial" w:hAnsi="Arial" w:cs="Arial"/>
          <w:b w:val="0"/>
          <w:sz w:val="20"/>
          <w:szCs w:val="20"/>
          <w:lang w:val="en-US"/>
        </w:rPr>
      </w:pPr>
      <w:bookmarkStart w:id="13" w:name="_Toc314561459"/>
      <w:r>
        <w:rPr>
          <w:rFonts w:ascii="Arial" w:hAnsi="Arial" w:cs="Arial"/>
          <w:sz w:val="20"/>
          <w:szCs w:val="20"/>
          <w:u w:val="single"/>
          <w:lang w:val="en-US"/>
        </w:rPr>
        <w:t>Trouble Ticket Log</w:t>
      </w:r>
    </w:p>
    <w:p w:rsidR="002A5E0E" w:rsidRDefault="002A5E0E" w:rsidP="002A5E0E">
      <w:pPr>
        <w:pStyle w:val="ListParagraph"/>
        <w:numPr>
          <w:ilvl w:val="0"/>
          <w:numId w:val="4"/>
        </w:numPr>
        <w:tabs>
          <w:tab w:val="left" w:pos="360"/>
          <w:tab w:val="num" w:pos="720"/>
        </w:tabs>
        <w:rPr>
          <w:rFonts w:ascii="Arial" w:hAnsi="Arial" w:cs="Arial"/>
          <w:bCs/>
          <w:kern w:val="32"/>
          <w:sz w:val="20"/>
          <w:szCs w:val="20"/>
        </w:rPr>
      </w:pPr>
      <w:r>
        <w:rPr>
          <w:rFonts w:ascii="Arial" w:hAnsi="Arial" w:cs="Arial"/>
          <w:bCs/>
          <w:kern w:val="32"/>
          <w:sz w:val="20"/>
          <w:szCs w:val="20"/>
        </w:rPr>
        <w:t>There were no new trouble tickets in April.</w:t>
      </w:r>
    </w:p>
    <w:p w:rsidR="002A5E0E" w:rsidRDefault="002A5E0E" w:rsidP="002A5E0E">
      <w:pPr>
        <w:pStyle w:val="ListParagraph"/>
        <w:numPr>
          <w:ilvl w:val="0"/>
          <w:numId w:val="4"/>
        </w:numPr>
        <w:tabs>
          <w:tab w:val="left" w:pos="360"/>
          <w:tab w:val="num" w:pos="720"/>
        </w:tabs>
        <w:rPr>
          <w:rFonts w:ascii="Arial" w:hAnsi="Arial" w:cs="Arial"/>
          <w:bCs/>
          <w:kern w:val="32"/>
          <w:sz w:val="20"/>
          <w:szCs w:val="20"/>
        </w:rPr>
      </w:pPr>
      <w:r>
        <w:rPr>
          <w:rFonts w:ascii="Arial" w:hAnsi="Arial" w:cs="Arial"/>
          <w:bCs/>
          <w:kern w:val="32"/>
          <w:sz w:val="20"/>
          <w:szCs w:val="20"/>
        </w:rPr>
        <w:t xml:space="preserve">The </w:t>
      </w:r>
      <w:r w:rsidR="002F3C7E">
        <w:rPr>
          <w:rFonts w:ascii="Arial" w:hAnsi="Arial" w:cs="Arial"/>
          <w:bCs/>
          <w:kern w:val="32"/>
          <w:sz w:val="20"/>
          <w:szCs w:val="20"/>
        </w:rPr>
        <w:t>one</w:t>
      </w:r>
      <w:r>
        <w:rPr>
          <w:rFonts w:ascii="Arial" w:hAnsi="Arial" w:cs="Arial"/>
          <w:bCs/>
          <w:kern w:val="32"/>
          <w:sz w:val="20"/>
          <w:szCs w:val="20"/>
        </w:rPr>
        <w:t xml:space="preserve"> trouble ticket</w:t>
      </w:r>
      <w:r w:rsidR="002F3C7E">
        <w:rPr>
          <w:rFonts w:ascii="Arial" w:hAnsi="Arial" w:cs="Arial"/>
          <w:bCs/>
          <w:kern w:val="32"/>
          <w:sz w:val="20"/>
          <w:szCs w:val="20"/>
        </w:rPr>
        <w:t xml:space="preserve"> </w:t>
      </w:r>
      <w:r>
        <w:rPr>
          <w:rFonts w:ascii="Arial" w:hAnsi="Arial" w:cs="Arial"/>
          <w:bCs/>
          <w:kern w:val="32"/>
          <w:sz w:val="20"/>
          <w:szCs w:val="20"/>
        </w:rPr>
        <w:t>from March remain</w:t>
      </w:r>
      <w:r w:rsidR="002F3C7E">
        <w:rPr>
          <w:rFonts w:ascii="Arial" w:hAnsi="Arial" w:cs="Arial"/>
          <w:bCs/>
          <w:kern w:val="32"/>
          <w:sz w:val="20"/>
          <w:szCs w:val="20"/>
        </w:rPr>
        <w:t>s</w:t>
      </w:r>
      <w:r>
        <w:rPr>
          <w:rFonts w:ascii="Arial" w:hAnsi="Arial" w:cs="Arial"/>
          <w:bCs/>
          <w:kern w:val="32"/>
          <w:sz w:val="20"/>
          <w:szCs w:val="20"/>
        </w:rPr>
        <w:t xml:space="preserve"> open.</w:t>
      </w:r>
    </w:p>
    <w:p w:rsidR="009409AD" w:rsidRDefault="009409AD" w:rsidP="002A5E0E">
      <w:pPr>
        <w:pStyle w:val="ListParagraph"/>
        <w:numPr>
          <w:ilvl w:val="0"/>
          <w:numId w:val="4"/>
        </w:numPr>
        <w:tabs>
          <w:tab w:val="left" w:pos="360"/>
          <w:tab w:val="num" w:pos="720"/>
        </w:tabs>
        <w:rPr>
          <w:rFonts w:ascii="Arial" w:hAnsi="Arial" w:cs="Arial"/>
          <w:bCs/>
          <w:kern w:val="32"/>
          <w:sz w:val="20"/>
          <w:szCs w:val="20"/>
        </w:rPr>
      </w:pPr>
      <w:r>
        <w:rPr>
          <w:rFonts w:ascii="Arial" w:hAnsi="Arial" w:cs="Arial"/>
          <w:bCs/>
          <w:kern w:val="32"/>
          <w:sz w:val="20"/>
          <w:szCs w:val="20"/>
        </w:rPr>
        <w:t>Ticket 1521 was closed on 5/</w:t>
      </w:r>
      <w:r w:rsidR="00CB47CA">
        <w:rPr>
          <w:rFonts w:ascii="Arial" w:hAnsi="Arial" w:cs="Arial"/>
          <w:bCs/>
          <w:kern w:val="32"/>
          <w:sz w:val="20"/>
          <w:szCs w:val="20"/>
        </w:rPr>
        <w:t>21</w:t>
      </w:r>
      <w:r w:rsidR="007E4947">
        <w:rPr>
          <w:rFonts w:ascii="Arial" w:hAnsi="Arial" w:cs="Arial"/>
          <w:bCs/>
          <w:kern w:val="32"/>
          <w:sz w:val="20"/>
          <w:szCs w:val="20"/>
        </w:rPr>
        <w:t>.</w:t>
      </w:r>
    </w:p>
    <w:p w:rsidR="007E4947" w:rsidRDefault="007E4947" w:rsidP="002A5E0E">
      <w:pPr>
        <w:tabs>
          <w:tab w:val="left" w:pos="360"/>
          <w:tab w:val="num" w:pos="720"/>
        </w:tabs>
        <w:rPr>
          <w:rFonts w:ascii="Arial" w:hAnsi="Arial" w:cs="Arial"/>
          <w:bCs/>
          <w:kern w:val="32"/>
          <w:sz w:val="20"/>
          <w:szCs w:val="20"/>
        </w:rPr>
      </w:pPr>
    </w:p>
    <w:p w:rsidR="009409AD" w:rsidRPr="002A5E0E" w:rsidRDefault="009409AD" w:rsidP="009409AD">
      <w:pPr>
        <w:tabs>
          <w:tab w:val="left" w:pos="360"/>
          <w:tab w:val="num" w:pos="720"/>
        </w:tabs>
        <w:rPr>
          <w:rFonts w:ascii="Arial" w:hAnsi="Arial" w:cs="Arial"/>
          <w:bCs/>
          <w:kern w:val="32"/>
          <w:sz w:val="20"/>
          <w:szCs w:val="20"/>
        </w:rPr>
      </w:pPr>
    </w:p>
    <w:p w:rsidR="009409AD" w:rsidRDefault="009409AD" w:rsidP="009409AD">
      <w:pPr>
        <w:pStyle w:val="ListParagraph"/>
        <w:ind w:left="360"/>
        <w:rPr>
          <w:rFonts w:ascii="Arial" w:hAnsi="Arial" w:cs="Arial"/>
          <w:bCs/>
          <w:kern w:val="32"/>
          <w:sz w:val="20"/>
          <w:szCs w:val="20"/>
        </w:rPr>
      </w:pPr>
      <w:r>
        <w:rPr>
          <w:rFonts w:ascii="Arial" w:hAnsi="Arial" w:cs="Arial"/>
          <w:bCs/>
          <w:kern w:val="32"/>
          <w:sz w:val="20"/>
          <w:szCs w:val="20"/>
        </w:rPr>
        <w:t>See the following trouble ticket log for a list of all opened and closed trouble tickets.</w:t>
      </w:r>
    </w:p>
    <w:p w:rsidR="009409AD" w:rsidRDefault="009409AD" w:rsidP="002A5E0E">
      <w:pPr>
        <w:tabs>
          <w:tab w:val="left" w:pos="360"/>
          <w:tab w:val="num" w:pos="720"/>
        </w:tabs>
        <w:rPr>
          <w:rFonts w:ascii="Arial" w:hAnsi="Arial" w:cs="Arial"/>
          <w:bCs/>
          <w:kern w:val="32"/>
          <w:sz w:val="20"/>
          <w:szCs w:val="20"/>
        </w:rPr>
      </w:pPr>
    </w:p>
    <w:p w:rsidR="002A5E0E" w:rsidRPr="002A5E0E" w:rsidRDefault="002A5E0E" w:rsidP="002A5E0E">
      <w:pPr>
        <w:tabs>
          <w:tab w:val="left" w:pos="360"/>
          <w:tab w:val="num" w:pos="720"/>
        </w:tabs>
        <w:rPr>
          <w:rFonts w:ascii="Arial" w:hAnsi="Arial" w:cs="Arial"/>
          <w:bCs/>
          <w:kern w:val="32"/>
          <w:sz w:val="20"/>
          <w:szCs w:val="20"/>
        </w:rPr>
      </w:pPr>
    </w:p>
    <w:p w:rsidR="002A5E0E" w:rsidRDefault="007E4947" w:rsidP="002A5E0E">
      <w:pPr>
        <w:tabs>
          <w:tab w:val="left" w:pos="360"/>
          <w:tab w:val="num" w:pos="720"/>
        </w:tabs>
        <w:rPr>
          <w:rFonts w:ascii="Arial" w:hAnsi="Arial" w:cs="Arial"/>
          <w:bCs/>
          <w:kern w:val="32"/>
          <w:sz w:val="20"/>
          <w:szCs w:val="20"/>
        </w:rPr>
      </w:pPr>
      <w:r>
        <w:rPr>
          <w:rFonts w:ascii="Arial" w:hAnsi="Arial" w:cs="Arial"/>
          <w:bCs/>
          <w:kern w:val="32"/>
          <w:sz w:val="20"/>
          <w:szCs w:val="20"/>
        </w:rPr>
        <w:object w:dxaOrig="1531" w:dyaOrig="990">
          <v:shape id="_x0000_i1026" type="#_x0000_t75" style="width:76.5pt;height:49.5pt" o:ole="">
            <v:imagedata r:id="rId10" o:title=""/>
          </v:shape>
          <o:OLEObject Type="Embed" ProgID="Excel.Sheet.12" ShapeID="_x0000_i1026" DrawAspect="Icon" ObjectID="_1496811220" r:id="rId11"/>
        </w:object>
      </w:r>
    </w:p>
    <w:p w:rsidR="004F044A" w:rsidRDefault="004F044A" w:rsidP="004A2513">
      <w:pPr>
        <w:pStyle w:val="ListParagraph"/>
        <w:ind w:left="360"/>
        <w:rPr>
          <w:rFonts w:ascii="Arial" w:hAnsi="Arial" w:cs="Arial"/>
          <w:bCs/>
          <w:kern w:val="32"/>
          <w:sz w:val="20"/>
          <w:szCs w:val="20"/>
        </w:rPr>
      </w:pPr>
    </w:p>
    <w:p w:rsidR="002B7B06" w:rsidRPr="006C2C7F" w:rsidRDefault="002B7B06" w:rsidP="004A2513">
      <w:pPr>
        <w:pStyle w:val="ListParagraph"/>
        <w:ind w:left="360"/>
        <w:rPr>
          <w:rFonts w:ascii="Arial" w:hAnsi="Arial" w:cs="Arial"/>
          <w:bCs/>
          <w:kern w:val="32"/>
          <w:sz w:val="20"/>
          <w:szCs w:val="20"/>
        </w:rPr>
      </w:pPr>
    </w:p>
    <w:bookmarkEnd w:id="13"/>
    <w:p w:rsidR="002B773A" w:rsidRDefault="002B773A" w:rsidP="008C7568">
      <w:pPr>
        <w:pStyle w:val="ListParagraph"/>
        <w:ind w:left="0"/>
        <w:rPr>
          <w:rFonts w:ascii="Arial" w:hAnsi="Arial" w:cs="Arial"/>
          <w:b/>
          <w:color w:val="000000"/>
          <w:sz w:val="20"/>
          <w:szCs w:val="20"/>
          <w:u w:val="single"/>
        </w:rPr>
      </w:pPr>
      <w:r>
        <w:rPr>
          <w:rFonts w:ascii="Arial" w:hAnsi="Arial" w:cs="Arial"/>
          <w:b/>
          <w:color w:val="000000"/>
          <w:sz w:val="20"/>
          <w:szCs w:val="20"/>
          <w:u w:val="single"/>
        </w:rPr>
        <w:t>Other</w:t>
      </w:r>
    </w:p>
    <w:p w:rsidR="002B773A" w:rsidRPr="002B773A" w:rsidRDefault="002462B2" w:rsidP="009A341A">
      <w:pPr>
        <w:pStyle w:val="ListParagraph"/>
        <w:numPr>
          <w:ilvl w:val="0"/>
          <w:numId w:val="6"/>
        </w:numPr>
        <w:rPr>
          <w:rFonts w:ascii="Arial" w:hAnsi="Arial" w:cs="Arial"/>
          <w:color w:val="000000"/>
          <w:sz w:val="20"/>
          <w:szCs w:val="20"/>
          <w:u w:val="single"/>
        </w:rPr>
      </w:pPr>
      <w:r>
        <w:rPr>
          <w:rFonts w:ascii="Arial" w:hAnsi="Arial" w:cs="Arial"/>
          <w:color w:val="000000"/>
          <w:sz w:val="20"/>
          <w:szCs w:val="20"/>
        </w:rPr>
        <w:t>Quarterly Pooling Tip – Disconnecting LRN records in the BIRRDS database on pooled code returns</w:t>
      </w:r>
    </w:p>
    <w:p w:rsidR="002B773A" w:rsidRDefault="002B773A" w:rsidP="008C7568">
      <w:pPr>
        <w:pStyle w:val="ListParagraph"/>
        <w:ind w:left="0"/>
        <w:rPr>
          <w:rFonts w:ascii="Arial" w:hAnsi="Arial" w:cs="Arial"/>
          <w:b/>
          <w:color w:val="000000"/>
          <w:sz w:val="20"/>
          <w:szCs w:val="20"/>
          <w:u w:val="single"/>
        </w:rPr>
      </w:pPr>
    </w:p>
    <w:p w:rsidR="00B72548" w:rsidRPr="008C7568" w:rsidRDefault="00012DDE" w:rsidP="008C7568">
      <w:pPr>
        <w:pStyle w:val="ListParagraph"/>
        <w:ind w:left="0"/>
        <w:rPr>
          <w:rFonts w:ascii="Arial" w:hAnsi="Arial" w:cs="Arial"/>
          <w:b/>
          <w:color w:val="000000"/>
          <w:sz w:val="20"/>
          <w:szCs w:val="20"/>
          <w:u w:val="single"/>
        </w:rPr>
      </w:pPr>
      <w:r>
        <w:rPr>
          <w:rFonts w:ascii="Arial" w:hAnsi="Arial" w:cs="Arial"/>
          <w:b/>
          <w:color w:val="000000"/>
          <w:sz w:val="20"/>
          <w:szCs w:val="20"/>
          <w:u w:val="single"/>
        </w:rPr>
        <w:t>O</w:t>
      </w:r>
      <w:r w:rsidR="00DF795F" w:rsidRPr="006C17F0">
        <w:rPr>
          <w:rFonts w:ascii="Arial" w:hAnsi="Arial" w:cs="Arial"/>
          <w:b/>
          <w:color w:val="000000"/>
          <w:sz w:val="20"/>
          <w:szCs w:val="20"/>
          <w:u w:val="single"/>
        </w:rPr>
        <w:t>pen Discussion</w:t>
      </w:r>
    </w:p>
    <w:p w:rsidR="008C7568" w:rsidRDefault="006B3139" w:rsidP="00060D62">
      <w:pPr>
        <w:rPr>
          <w:rFonts w:ascii="Arial" w:hAnsi="Arial" w:cs="Arial"/>
          <w:sz w:val="20"/>
          <w:szCs w:val="20"/>
        </w:rPr>
      </w:pPr>
      <w:r>
        <w:rPr>
          <w:rFonts w:ascii="Arial" w:hAnsi="Arial" w:cs="Arial"/>
          <w:sz w:val="20"/>
          <w:szCs w:val="20"/>
        </w:rPr>
        <w:t>N/A</w:t>
      </w:r>
    </w:p>
    <w:p w:rsidR="00DB27D6" w:rsidRDefault="00DB27D6" w:rsidP="00060D62">
      <w:pPr>
        <w:rPr>
          <w:rFonts w:ascii="Arial" w:hAnsi="Arial" w:cs="Arial"/>
          <w:sz w:val="20"/>
          <w:szCs w:val="20"/>
        </w:rPr>
      </w:pPr>
    </w:p>
    <w:p w:rsidR="00C84A68" w:rsidRDefault="0010614C" w:rsidP="00C84A68">
      <w:pPr>
        <w:pStyle w:val="Heading1"/>
        <w:spacing w:before="0" w:after="0"/>
        <w:rPr>
          <w:rFonts w:ascii="Arial" w:hAnsi="Arial" w:cs="Arial"/>
          <w:color w:val="000000"/>
          <w:sz w:val="20"/>
          <w:szCs w:val="20"/>
          <w:u w:val="single"/>
          <w:lang w:val="en-US"/>
        </w:rPr>
      </w:pPr>
      <w:bookmarkStart w:id="14" w:name="_Toc314561460"/>
      <w:r w:rsidRPr="006C17F0">
        <w:rPr>
          <w:rFonts w:ascii="Arial" w:hAnsi="Arial" w:cs="Arial"/>
          <w:color w:val="000000"/>
          <w:sz w:val="20"/>
          <w:szCs w:val="20"/>
          <w:u w:val="single"/>
        </w:rPr>
        <w:t xml:space="preserve">Next </w:t>
      </w:r>
      <w:r w:rsidR="00012DDE">
        <w:rPr>
          <w:rFonts w:ascii="Arial" w:hAnsi="Arial" w:cs="Arial"/>
          <w:color w:val="000000"/>
          <w:sz w:val="20"/>
          <w:szCs w:val="20"/>
          <w:u w:val="single"/>
        </w:rPr>
        <w:t>M</w:t>
      </w:r>
      <w:r w:rsidRPr="006C17F0">
        <w:rPr>
          <w:rFonts w:ascii="Arial" w:hAnsi="Arial" w:cs="Arial"/>
          <w:color w:val="000000"/>
          <w:sz w:val="20"/>
          <w:szCs w:val="20"/>
          <w:u w:val="single"/>
        </w:rPr>
        <w:t>eeting</w:t>
      </w:r>
      <w:bookmarkEnd w:id="14"/>
      <w:r w:rsidRPr="006C17F0">
        <w:rPr>
          <w:rFonts w:ascii="Arial" w:hAnsi="Arial" w:cs="Arial"/>
          <w:color w:val="000000"/>
          <w:sz w:val="20"/>
          <w:szCs w:val="20"/>
          <w:u w:val="single"/>
        </w:rPr>
        <w:t xml:space="preserve"> </w:t>
      </w:r>
    </w:p>
    <w:p w:rsidR="00AB5D6B" w:rsidRDefault="002462B2" w:rsidP="00AB5D6B">
      <w:pPr>
        <w:numPr>
          <w:ilvl w:val="0"/>
          <w:numId w:val="3"/>
        </w:numPr>
        <w:rPr>
          <w:rFonts w:ascii="Arial" w:hAnsi="Arial" w:cs="Arial"/>
          <w:sz w:val="20"/>
          <w:szCs w:val="20"/>
        </w:rPr>
      </w:pPr>
      <w:r>
        <w:rPr>
          <w:rFonts w:ascii="Arial" w:hAnsi="Arial" w:cs="Arial"/>
          <w:sz w:val="20"/>
          <w:szCs w:val="20"/>
        </w:rPr>
        <w:t>June 23</w:t>
      </w:r>
      <w:r w:rsidR="006C7B45">
        <w:rPr>
          <w:rFonts w:ascii="Arial" w:hAnsi="Arial" w:cs="Arial"/>
          <w:sz w:val="20"/>
          <w:szCs w:val="20"/>
        </w:rPr>
        <w:t>,</w:t>
      </w:r>
      <w:r w:rsidR="00EA3B81" w:rsidRPr="00E62227">
        <w:rPr>
          <w:rFonts w:ascii="Arial" w:hAnsi="Arial" w:cs="Arial"/>
          <w:sz w:val="20"/>
          <w:szCs w:val="20"/>
        </w:rPr>
        <w:t xml:space="preserve"> 1:00pm ET</w:t>
      </w:r>
      <w:r w:rsidR="00DC1CA1" w:rsidRPr="00E62227">
        <w:rPr>
          <w:rFonts w:ascii="Arial" w:hAnsi="Arial" w:cs="Arial"/>
          <w:sz w:val="20"/>
          <w:szCs w:val="20"/>
        </w:rPr>
        <w:t xml:space="preserve"> </w:t>
      </w:r>
    </w:p>
    <w:p w:rsidR="00E53CC9" w:rsidRDefault="00E53CC9" w:rsidP="00E53CC9">
      <w:pPr>
        <w:rPr>
          <w:rFonts w:ascii="Arial" w:hAnsi="Arial" w:cs="Arial"/>
          <w:sz w:val="20"/>
          <w:szCs w:val="20"/>
        </w:rPr>
      </w:pPr>
    </w:p>
    <w:p w:rsidR="00E53CC9" w:rsidRDefault="00E53CC9" w:rsidP="00E53CC9">
      <w:pPr>
        <w:rPr>
          <w:rFonts w:ascii="Arial" w:hAnsi="Arial" w:cs="Arial"/>
          <w:sz w:val="20"/>
          <w:szCs w:val="20"/>
        </w:rPr>
      </w:pPr>
    </w:p>
    <w:p w:rsidR="00E53CC9" w:rsidRDefault="00E53CC9" w:rsidP="00E53CC9">
      <w:pPr>
        <w:rPr>
          <w:rFonts w:ascii="Arial" w:hAnsi="Arial" w:cs="Arial"/>
          <w:sz w:val="20"/>
          <w:szCs w:val="20"/>
        </w:rPr>
      </w:pPr>
    </w:p>
    <w:sectPr w:rsidR="00E53CC9" w:rsidSect="00144DC5">
      <w:headerReference w:type="default" r:id="rId12"/>
      <w:footerReference w:type="default" r:id="rId13"/>
      <w:pgSz w:w="12240" w:h="15840"/>
      <w:pgMar w:top="1170" w:right="1800" w:bottom="90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1FA1" w:rsidRDefault="00541FA1">
      <w:r>
        <w:separator/>
      </w:r>
    </w:p>
  </w:endnote>
  <w:endnote w:type="continuationSeparator" w:id="0">
    <w:p w:rsidR="00541FA1" w:rsidRDefault="00541F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01EB" w:rsidRPr="006C17F0" w:rsidRDefault="002801EB">
    <w:pPr>
      <w:pStyle w:val="Footer"/>
      <w:rPr>
        <w:rFonts w:ascii="Arial" w:hAnsi="Arial" w:cs="Arial"/>
        <w:sz w:val="20"/>
        <w:szCs w:val="20"/>
      </w:rPr>
    </w:pPr>
    <w:r>
      <w:tab/>
    </w:r>
    <w:r>
      <w:tab/>
    </w:r>
    <w:r w:rsidRPr="006C17F0">
      <w:rPr>
        <w:rFonts w:ascii="Arial" w:hAnsi="Arial" w:cs="Arial"/>
        <w:sz w:val="20"/>
        <w:szCs w:val="20"/>
      </w:rPr>
      <w:t xml:space="preserve">Page </w:t>
    </w:r>
    <w:r w:rsidRPr="006C17F0">
      <w:rPr>
        <w:rFonts w:ascii="Arial" w:hAnsi="Arial" w:cs="Arial"/>
        <w:sz w:val="20"/>
        <w:szCs w:val="20"/>
      </w:rPr>
      <w:fldChar w:fldCharType="begin"/>
    </w:r>
    <w:r w:rsidRPr="006C17F0">
      <w:rPr>
        <w:rFonts w:ascii="Arial" w:hAnsi="Arial" w:cs="Arial"/>
        <w:sz w:val="20"/>
        <w:szCs w:val="20"/>
      </w:rPr>
      <w:instrText xml:space="preserve"> PAGE </w:instrText>
    </w:r>
    <w:r w:rsidRPr="006C17F0">
      <w:rPr>
        <w:rFonts w:ascii="Arial" w:hAnsi="Arial" w:cs="Arial"/>
        <w:sz w:val="20"/>
        <w:szCs w:val="20"/>
      </w:rPr>
      <w:fldChar w:fldCharType="separate"/>
    </w:r>
    <w:r w:rsidR="00711921">
      <w:rPr>
        <w:rFonts w:ascii="Arial" w:hAnsi="Arial" w:cs="Arial"/>
        <w:noProof/>
        <w:sz w:val="20"/>
        <w:szCs w:val="20"/>
      </w:rPr>
      <w:t>1</w:t>
    </w:r>
    <w:r w:rsidRPr="006C17F0">
      <w:rPr>
        <w:rFonts w:ascii="Arial" w:hAnsi="Arial" w:cs="Arial"/>
        <w:sz w:val="20"/>
        <w:szCs w:val="20"/>
      </w:rPr>
      <w:fldChar w:fldCharType="end"/>
    </w:r>
    <w:r w:rsidRPr="006C17F0">
      <w:rPr>
        <w:rFonts w:ascii="Arial" w:hAnsi="Arial" w:cs="Arial"/>
        <w:sz w:val="20"/>
        <w:szCs w:val="20"/>
      </w:rPr>
      <w:t xml:space="preserve"> of </w:t>
    </w:r>
    <w:r w:rsidRPr="006C17F0">
      <w:rPr>
        <w:rFonts w:ascii="Arial" w:hAnsi="Arial" w:cs="Arial"/>
        <w:sz w:val="20"/>
        <w:szCs w:val="20"/>
      </w:rPr>
      <w:fldChar w:fldCharType="begin"/>
    </w:r>
    <w:r w:rsidRPr="006C17F0">
      <w:rPr>
        <w:rFonts w:ascii="Arial" w:hAnsi="Arial" w:cs="Arial"/>
        <w:sz w:val="20"/>
        <w:szCs w:val="20"/>
      </w:rPr>
      <w:instrText xml:space="preserve"> NUMPAGES </w:instrText>
    </w:r>
    <w:r w:rsidRPr="006C17F0">
      <w:rPr>
        <w:rFonts w:ascii="Arial" w:hAnsi="Arial" w:cs="Arial"/>
        <w:sz w:val="20"/>
        <w:szCs w:val="20"/>
      </w:rPr>
      <w:fldChar w:fldCharType="separate"/>
    </w:r>
    <w:r w:rsidR="00711921">
      <w:rPr>
        <w:rFonts w:ascii="Arial" w:hAnsi="Arial" w:cs="Arial"/>
        <w:noProof/>
        <w:sz w:val="20"/>
        <w:szCs w:val="20"/>
      </w:rPr>
      <w:t>5</w:t>
    </w:r>
    <w:r w:rsidRPr="006C17F0">
      <w:rPr>
        <w:rFonts w:ascii="Arial" w:hAnsi="Arial" w:cs="Arial"/>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1FA1" w:rsidRDefault="00541FA1">
      <w:r>
        <w:separator/>
      </w:r>
    </w:p>
  </w:footnote>
  <w:footnote w:type="continuationSeparator" w:id="0">
    <w:p w:rsidR="00541FA1" w:rsidRDefault="00541F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01EB" w:rsidRPr="000F089B" w:rsidRDefault="002801EB" w:rsidP="0048631C">
    <w:pPr>
      <w:jc w:val="center"/>
      <w:rPr>
        <w:rStyle w:val="Strong"/>
        <w:rFonts w:ascii="Arial" w:hAnsi="Arial" w:cs="Arial"/>
        <w:sz w:val="20"/>
        <w:szCs w:val="20"/>
      </w:rPr>
    </w:pPr>
    <w:r w:rsidRPr="000F089B">
      <w:rPr>
        <w:rStyle w:val="Strong"/>
        <w:rFonts w:ascii="Arial" w:hAnsi="Arial" w:cs="Arial"/>
        <w:sz w:val="20"/>
        <w:szCs w:val="20"/>
      </w:rPr>
      <w:t>PA / NOWG MEETING MINUTES</w:t>
    </w:r>
    <w:r>
      <w:rPr>
        <w:rStyle w:val="Strong"/>
        <w:rFonts w:ascii="Arial" w:hAnsi="Arial" w:cs="Arial"/>
        <w:sz w:val="20"/>
        <w:szCs w:val="20"/>
      </w:rPr>
      <w:t xml:space="preserve"> </w:t>
    </w:r>
  </w:p>
  <w:p w:rsidR="002801EB" w:rsidRDefault="00D3583A" w:rsidP="00FA5398">
    <w:pPr>
      <w:jc w:val="center"/>
      <w:rPr>
        <w:rStyle w:val="Strong"/>
        <w:rFonts w:ascii="Arial" w:hAnsi="Arial" w:cs="Arial"/>
        <w:sz w:val="20"/>
        <w:szCs w:val="20"/>
      </w:rPr>
    </w:pPr>
    <w:r>
      <w:rPr>
        <w:rStyle w:val="Strong"/>
        <w:rFonts w:ascii="Arial" w:hAnsi="Arial" w:cs="Arial"/>
        <w:sz w:val="20"/>
        <w:szCs w:val="20"/>
      </w:rPr>
      <w:t>May 26</w:t>
    </w:r>
    <w:r w:rsidR="000A4CCD">
      <w:rPr>
        <w:rStyle w:val="Strong"/>
        <w:rFonts w:ascii="Arial" w:hAnsi="Arial" w:cs="Arial"/>
        <w:sz w:val="20"/>
        <w:szCs w:val="20"/>
      </w:rPr>
      <w:t>, 2015</w:t>
    </w:r>
  </w:p>
  <w:p w:rsidR="002801EB" w:rsidRPr="000F089B" w:rsidRDefault="002801EB" w:rsidP="00FA5398">
    <w:pP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25D3F"/>
    <w:multiLevelType w:val="hybridMultilevel"/>
    <w:tmpl w:val="C5EC744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952149F"/>
    <w:multiLevelType w:val="hybridMultilevel"/>
    <w:tmpl w:val="C046D3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37916B7E"/>
    <w:multiLevelType w:val="hybridMultilevel"/>
    <w:tmpl w:val="16CCE8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44AF23C9"/>
    <w:multiLevelType w:val="hybridMultilevel"/>
    <w:tmpl w:val="76D652D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2160"/>
        </w:tabs>
      </w:pPr>
      <w:rPr>
        <w:rFonts w:ascii="Courier New" w:hAnsi="Courier New" w:cs="Courier New" w:hint="default"/>
      </w:rPr>
    </w:lvl>
    <w:lvl w:ilvl="2" w:tplc="FFFFFFFF">
      <w:start w:val="1"/>
      <w:numFmt w:val="upperLetter"/>
      <w:lvlText w:val="%3."/>
      <w:lvlJc w:val="left"/>
      <w:pPr>
        <w:tabs>
          <w:tab w:val="num" w:pos="2160"/>
        </w:tabs>
      </w:pPr>
    </w:lvl>
    <w:lvl w:ilvl="3" w:tplc="FFFFFFFF">
      <w:start w:val="1"/>
      <w:numFmt w:val="lowerRoman"/>
      <w:lvlText w:val="%4."/>
      <w:lvlJc w:val="left"/>
      <w:pPr>
        <w:tabs>
          <w:tab w:val="num" w:pos="2160"/>
        </w:tabs>
      </w:pPr>
    </w:lvl>
    <w:lvl w:ilvl="4" w:tplc="FFFFFFFF">
      <w:start w:val="1"/>
      <w:numFmt w:val="upperRoman"/>
      <w:lvlText w:val="%5."/>
      <w:lvlJc w:val="left"/>
      <w:pPr>
        <w:tabs>
          <w:tab w:val="num" w:pos="2160"/>
        </w:tabs>
      </w:pPr>
    </w:lvl>
    <w:lvl w:ilvl="5" w:tplc="FFFFFFFF">
      <w:start w:val="1"/>
      <w:numFmt w:val="decimal"/>
      <w:lvlText w:val="%6."/>
      <w:lvlJc w:val="left"/>
      <w:pPr>
        <w:tabs>
          <w:tab w:val="num" w:pos="2160"/>
        </w:tabs>
      </w:pPr>
    </w:lvl>
    <w:lvl w:ilvl="6" w:tplc="FFFFFFFF">
      <w:start w:val="1"/>
      <w:numFmt w:val="bullet"/>
      <w:lvlText w:val="·"/>
      <w:lvlJc w:val="left"/>
      <w:pPr>
        <w:tabs>
          <w:tab w:val="num" w:pos="2160"/>
        </w:tabs>
      </w:pPr>
      <w:rPr>
        <w:rFonts w:ascii="Symbol" w:hAnsi="Symbol" w:cs="Symbol"/>
      </w:rPr>
    </w:lvl>
    <w:lvl w:ilvl="7" w:tplc="FFFFFFFF">
      <w:numFmt w:val="decimal"/>
      <w:lvlText w:val=""/>
      <w:lvlJc w:val="left"/>
    </w:lvl>
    <w:lvl w:ilvl="8" w:tplc="04090001">
      <w:start w:val="1"/>
      <w:numFmt w:val="bullet"/>
      <w:lvlText w:val=""/>
      <w:lvlJc w:val="left"/>
      <w:pPr>
        <w:tabs>
          <w:tab w:val="num" w:pos="360"/>
        </w:tabs>
        <w:ind w:left="360" w:hanging="360"/>
      </w:pPr>
      <w:rPr>
        <w:rFonts w:ascii="Symbol" w:hAnsi="Symbol" w:hint="default"/>
      </w:rPr>
    </w:lvl>
  </w:abstractNum>
  <w:abstractNum w:abstractNumId="4">
    <w:nsid w:val="6D3B3C6C"/>
    <w:multiLevelType w:val="hybridMultilevel"/>
    <w:tmpl w:val="DE5ADE7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75E10031"/>
    <w:multiLevelType w:val="hybridMultilevel"/>
    <w:tmpl w:val="2A74F17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nsid w:val="79032E30"/>
    <w:multiLevelType w:val="hybridMultilevel"/>
    <w:tmpl w:val="5CA6A63E"/>
    <w:lvl w:ilvl="0" w:tplc="9A44AC34">
      <w:start w:val="1"/>
      <w:numFmt w:val="bullet"/>
      <w:pStyle w:val="ListBullet2"/>
      <w:lvlText w:val=""/>
      <w:lvlJc w:val="left"/>
      <w:pPr>
        <w:tabs>
          <w:tab w:val="num" w:pos="2520"/>
        </w:tabs>
        <w:ind w:left="2520" w:hanging="360"/>
      </w:pPr>
      <w:rPr>
        <w:rFonts w:ascii="Symbol" w:hAnsi="Symbol" w:hint="default"/>
        <w:b/>
        <w:i w:val="0"/>
        <w:color w:val="FF0000"/>
        <w:sz w:val="24"/>
        <w:szCs w:val="24"/>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6"/>
  </w:num>
  <w:num w:numId="2">
    <w:abstractNumId w:val="0"/>
  </w:num>
  <w:num w:numId="3">
    <w:abstractNumId w:val="4"/>
  </w:num>
  <w:num w:numId="4">
    <w:abstractNumId w:val="3"/>
  </w:num>
  <w:num w:numId="5">
    <w:abstractNumId w:val="1"/>
  </w:num>
  <w:num w:numId="6">
    <w:abstractNumId w:val="2"/>
  </w:num>
  <w:num w:numId="7">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594E"/>
    <w:rsid w:val="000001BA"/>
    <w:rsid w:val="00000917"/>
    <w:rsid w:val="00000EFC"/>
    <w:rsid w:val="000017DF"/>
    <w:rsid w:val="000031ED"/>
    <w:rsid w:val="00004E88"/>
    <w:rsid w:val="00006ED3"/>
    <w:rsid w:val="00006ED4"/>
    <w:rsid w:val="0000774B"/>
    <w:rsid w:val="00007CEF"/>
    <w:rsid w:val="00010049"/>
    <w:rsid w:val="00011409"/>
    <w:rsid w:val="0001212C"/>
    <w:rsid w:val="00012DDE"/>
    <w:rsid w:val="000142D9"/>
    <w:rsid w:val="00015B89"/>
    <w:rsid w:val="00015CD0"/>
    <w:rsid w:val="0002000A"/>
    <w:rsid w:val="00020122"/>
    <w:rsid w:val="00020ED4"/>
    <w:rsid w:val="00022568"/>
    <w:rsid w:val="000239E6"/>
    <w:rsid w:val="00024229"/>
    <w:rsid w:val="0002497A"/>
    <w:rsid w:val="00024CDA"/>
    <w:rsid w:val="000257BE"/>
    <w:rsid w:val="00025CFE"/>
    <w:rsid w:val="00026E36"/>
    <w:rsid w:val="00027B64"/>
    <w:rsid w:val="00027E54"/>
    <w:rsid w:val="000304E0"/>
    <w:rsid w:val="0003253E"/>
    <w:rsid w:val="000332A9"/>
    <w:rsid w:val="00033496"/>
    <w:rsid w:val="00033937"/>
    <w:rsid w:val="00033AAF"/>
    <w:rsid w:val="00033BA8"/>
    <w:rsid w:val="00033D25"/>
    <w:rsid w:val="00034EA6"/>
    <w:rsid w:val="00034FD3"/>
    <w:rsid w:val="000359A9"/>
    <w:rsid w:val="00036FF4"/>
    <w:rsid w:val="00037244"/>
    <w:rsid w:val="0003728E"/>
    <w:rsid w:val="00040161"/>
    <w:rsid w:val="00040396"/>
    <w:rsid w:val="000413CA"/>
    <w:rsid w:val="00042978"/>
    <w:rsid w:val="00042E0E"/>
    <w:rsid w:val="000438DD"/>
    <w:rsid w:val="0004394A"/>
    <w:rsid w:val="0004464E"/>
    <w:rsid w:val="000446C3"/>
    <w:rsid w:val="00045524"/>
    <w:rsid w:val="00045EFE"/>
    <w:rsid w:val="00045F57"/>
    <w:rsid w:val="0004636E"/>
    <w:rsid w:val="000467D8"/>
    <w:rsid w:val="000504E6"/>
    <w:rsid w:val="00050CFB"/>
    <w:rsid w:val="00051510"/>
    <w:rsid w:val="00051954"/>
    <w:rsid w:val="00051EA9"/>
    <w:rsid w:val="00052A28"/>
    <w:rsid w:val="00052A8A"/>
    <w:rsid w:val="00052DFE"/>
    <w:rsid w:val="00053B2A"/>
    <w:rsid w:val="00054EDB"/>
    <w:rsid w:val="000559A4"/>
    <w:rsid w:val="00055E86"/>
    <w:rsid w:val="00056184"/>
    <w:rsid w:val="000566C2"/>
    <w:rsid w:val="0005677E"/>
    <w:rsid w:val="000571AE"/>
    <w:rsid w:val="000579AD"/>
    <w:rsid w:val="0006084B"/>
    <w:rsid w:val="000608CC"/>
    <w:rsid w:val="00060D62"/>
    <w:rsid w:val="00062A4C"/>
    <w:rsid w:val="00062D1B"/>
    <w:rsid w:val="00063034"/>
    <w:rsid w:val="00064B86"/>
    <w:rsid w:val="000653C9"/>
    <w:rsid w:val="0006571E"/>
    <w:rsid w:val="00066B88"/>
    <w:rsid w:val="00066C05"/>
    <w:rsid w:val="00066D9C"/>
    <w:rsid w:val="00067A93"/>
    <w:rsid w:val="00070714"/>
    <w:rsid w:val="00070993"/>
    <w:rsid w:val="00070BA2"/>
    <w:rsid w:val="0007182E"/>
    <w:rsid w:val="000725DF"/>
    <w:rsid w:val="00072C2E"/>
    <w:rsid w:val="00073310"/>
    <w:rsid w:val="000734F7"/>
    <w:rsid w:val="00073FD1"/>
    <w:rsid w:val="00076A5F"/>
    <w:rsid w:val="0008014D"/>
    <w:rsid w:val="00080A93"/>
    <w:rsid w:val="00081931"/>
    <w:rsid w:val="00082FF5"/>
    <w:rsid w:val="00083405"/>
    <w:rsid w:val="000836F1"/>
    <w:rsid w:val="00083A1C"/>
    <w:rsid w:val="00083A86"/>
    <w:rsid w:val="0008585F"/>
    <w:rsid w:val="00085C1D"/>
    <w:rsid w:val="0008678E"/>
    <w:rsid w:val="00086E6B"/>
    <w:rsid w:val="00086F96"/>
    <w:rsid w:val="00087EC3"/>
    <w:rsid w:val="000910A5"/>
    <w:rsid w:val="00091582"/>
    <w:rsid w:val="00091655"/>
    <w:rsid w:val="00091D5F"/>
    <w:rsid w:val="000924CE"/>
    <w:rsid w:val="00093A91"/>
    <w:rsid w:val="00094519"/>
    <w:rsid w:val="000961BA"/>
    <w:rsid w:val="00096785"/>
    <w:rsid w:val="000969D4"/>
    <w:rsid w:val="00097855"/>
    <w:rsid w:val="000A106D"/>
    <w:rsid w:val="000A1170"/>
    <w:rsid w:val="000A1715"/>
    <w:rsid w:val="000A2657"/>
    <w:rsid w:val="000A27A6"/>
    <w:rsid w:val="000A322A"/>
    <w:rsid w:val="000A4CCD"/>
    <w:rsid w:val="000A6AD6"/>
    <w:rsid w:val="000A76C5"/>
    <w:rsid w:val="000B0A2A"/>
    <w:rsid w:val="000B1544"/>
    <w:rsid w:val="000B1818"/>
    <w:rsid w:val="000B39E1"/>
    <w:rsid w:val="000B4425"/>
    <w:rsid w:val="000B54F4"/>
    <w:rsid w:val="000B6B3A"/>
    <w:rsid w:val="000C0CA2"/>
    <w:rsid w:val="000C19D2"/>
    <w:rsid w:val="000C1AD4"/>
    <w:rsid w:val="000C34CC"/>
    <w:rsid w:val="000C3592"/>
    <w:rsid w:val="000C4450"/>
    <w:rsid w:val="000C4BE1"/>
    <w:rsid w:val="000C5A67"/>
    <w:rsid w:val="000C6502"/>
    <w:rsid w:val="000C68F1"/>
    <w:rsid w:val="000C7409"/>
    <w:rsid w:val="000C7BCF"/>
    <w:rsid w:val="000D1077"/>
    <w:rsid w:val="000D1381"/>
    <w:rsid w:val="000D27EE"/>
    <w:rsid w:val="000D2DE6"/>
    <w:rsid w:val="000D4C39"/>
    <w:rsid w:val="000D54ED"/>
    <w:rsid w:val="000D7130"/>
    <w:rsid w:val="000D7A17"/>
    <w:rsid w:val="000D7BBC"/>
    <w:rsid w:val="000E2CCD"/>
    <w:rsid w:val="000E3383"/>
    <w:rsid w:val="000E372F"/>
    <w:rsid w:val="000E37D1"/>
    <w:rsid w:val="000E4AF6"/>
    <w:rsid w:val="000E5978"/>
    <w:rsid w:val="000E660B"/>
    <w:rsid w:val="000E7386"/>
    <w:rsid w:val="000F057A"/>
    <w:rsid w:val="000F089B"/>
    <w:rsid w:val="000F10DA"/>
    <w:rsid w:val="000F1C09"/>
    <w:rsid w:val="000F2076"/>
    <w:rsid w:val="000F36DA"/>
    <w:rsid w:val="000F53A7"/>
    <w:rsid w:val="000F5A37"/>
    <w:rsid w:val="000F5E54"/>
    <w:rsid w:val="000F6E5A"/>
    <w:rsid w:val="000F75C7"/>
    <w:rsid w:val="00100B19"/>
    <w:rsid w:val="001033A2"/>
    <w:rsid w:val="00103485"/>
    <w:rsid w:val="0010589F"/>
    <w:rsid w:val="00105AA5"/>
    <w:rsid w:val="00105F6C"/>
    <w:rsid w:val="00105F98"/>
    <w:rsid w:val="0010614C"/>
    <w:rsid w:val="001063DC"/>
    <w:rsid w:val="00107DFA"/>
    <w:rsid w:val="001110FD"/>
    <w:rsid w:val="0011138B"/>
    <w:rsid w:val="00112053"/>
    <w:rsid w:val="001147E3"/>
    <w:rsid w:val="00114C89"/>
    <w:rsid w:val="001159A9"/>
    <w:rsid w:val="00116693"/>
    <w:rsid w:val="001173C3"/>
    <w:rsid w:val="0011758F"/>
    <w:rsid w:val="001175F6"/>
    <w:rsid w:val="00117708"/>
    <w:rsid w:val="001178A2"/>
    <w:rsid w:val="00117CCC"/>
    <w:rsid w:val="00120BEA"/>
    <w:rsid w:val="001210ED"/>
    <w:rsid w:val="0012239E"/>
    <w:rsid w:val="00122C7A"/>
    <w:rsid w:val="00124588"/>
    <w:rsid w:val="001250E2"/>
    <w:rsid w:val="0012762C"/>
    <w:rsid w:val="00127AFC"/>
    <w:rsid w:val="0013108A"/>
    <w:rsid w:val="001346CC"/>
    <w:rsid w:val="0013493F"/>
    <w:rsid w:val="0013518E"/>
    <w:rsid w:val="0013766A"/>
    <w:rsid w:val="00137C2A"/>
    <w:rsid w:val="001410B3"/>
    <w:rsid w:val="00141BB6"/>
    <w:rsid w:val="0014216D"/>
    <w:rsid w:val="00142582"/>
    <w:rsid w:val="00144316"/>
    <w:rsid w:val="00144DC5"/>
    <w:rsid w:val="001455BD"/>
    <w:rsid w:val="0014600E"/>
    <w:rsid w:val="0014699E"/>
    <w:rsid w:val="00151355"/>
    <w:rsid w:val="00151E35"/>
    <w:rsid w:val="001526FF"/>
    <w:rsid w:val="00153792"/>
    <w:rsid w:val="001541FB"/>
    <w:rsid w:val="0015442C"/>
    <w:rsid w:val="00155CEB"/>
    <w:rsid w:val="00157A97"/>
    <w:rsid w:val="00161435"/>
    <w:rsid w:val="00162E15"/>
    <w:rsid w:val="00164C38"/>
    <w:rsid w:val="00164E1E"/>
    <w:rsid w:val="00165C76"/>
    <w:rsid w:val="00166B01"/>
    <w:rsid w:val="00167086"/>
    <w:rsid w:val="00172C9D"/>
    <w:rsid w:val="00173466"/>
    <w:rsid w:val="0017390B"/>
    <w:rsid w:val="00173BAC"/>
    <w:rsid w:val="00175534"/>
    <w:rsid w:val="001755AD"/>
    <w:rsid w:val="001771E6"/>
    <w:rsid w:val="001809D7"/>
    <w:rsid w:val="00181A93"/>
    <w:rsid w:val="00181AD4"/>
    <w:rsid w:val="00181B15"/>
    <w:rsid w:val="001829BD"/>
    <w:rsid w:val="00183E97"/>
    <w:rsid w:val="001846E9"/>
    <w:rsid w:val="00185332"/>
    <w:rsid w:val="00185B0A"/>
    <w:rsid w:val="00185C49"/>
    <w:rsid w:val="0018660C"/>
    <w:rsid w:val="001870D6"/>
    <w:rsid w:val="00187DDA"/>
    <w:rsid w:val="00190D45"/>
    <w:rsid w:val="00190DCB"/>
    <w:rsid w:val="00191A72"/>
    <w:rsid w:val="00191AB6"/>
    <w:rsid w:val="00192F77"/>
    <w:rsid w:val="00193BF3"/>
    <w:rsid w:val="0019476F"/>
    <w:rsid w:val="00194CB9"/>
    <w:rsid w:val="00194E98"/>
    <w:rsid w:val="00194EEB"/>
    <w:rsid w:val="00196C32"/>
    <w:rsid w:val="00196FC6"/>
    <w:rsid w:val="00197A66"/>
    <w:rsid w:val="001A0042"/>
    <w:rsid w:val="001A03AA"/>
    <w:rsid w:val="001A08E1"/>
    <w:rsid w:val="001A1202"/>
    <w:rsid w:val="001A137D"/>
    <w:rsid w:val="001A13FB"/>
    <w:rsid w:val="001A1B3D"/>
    <w:rsid w:val="001A1BE7"/>
    <w:rsid w:val="001A2D38"/>
    <w:rsid w:val="001A3290"/>
    <w:rsid w:val="001A3790"/>
    <w:rsid w:val="001A4F3C"/>
    <w:rsid w:val="001A5E69"/>
    <w:rsid w:val="001A6445"/>
    <w:rsid w:val="001A6547"/>
    <w:rsid w:val="001A7179"/>
    <w:rsid w:val="001A7798"/>
    <w:rsid w:val="001B1037"/>
    <w:rsid w:val="001B2965"/>
    <w:rsid w:val="001B2CA0"/>
    <w:rsid w:val="001B30F2"/>
    <w:rsid w:val="001B3E06"/>
    <w:rsid w:val="001B7C46"/>
    <w:rsid w:val="001C076D"/>
    <w:rsid w:val="001C0B7C"/>
    <w:rsid w:val="001C2086"/>
    <w:rsid w:val="001C50B3"/>
    <w:rsid w:val="001C5B0A"/>
    <w:rsid w:val="001C629F"/>
    <w:rsid w:val="001C759C"/>
    <w:rsid w:val="001C7E64"/>
    <w:rsid w:val="001D2901"/>
    <w:rsid w:val="001D40BF"/>
    <w:rsid w:val="001D487D"/>
    <w:rsid w:val="001D513E"/>
    <w:rsid w:val="001D54EF"/>
    <w:rsid w:val="001D66A1"/>
    <w:rsid w:val="001D715D"/>
    <w:rsid w:val="001E2843"/>
    <w:rsid w:val="001E2F47"/>
    <w:rsid w:val="001E3321"/>
    <w:rsid w:val="001E3C6E"/>
    <w:rsid w:val="001E4184"/>
    <w:rsid w:val="001E587E"/>
    <w:rsid w:val="001E5AF7"/>
    <w:rsid w:val="001E5F3B"/>
    <w:rsid w:val="001E6D75"/>
    <w:rsid w:val="001E787A"/>
    <w:rsid w:val="001E7D1F"/>
    <w:rsid w:val="001F006E"/>
    <w:rsid w:val="001F0918"/>
    <w:rsid w:val="001F14C8"/>
    <w:rsid w:val="001F2079"/>
    <w:rsid w:val="001F2A47"/>
    <w:rsid w:val="001F30BD"/>
    <w:rsid w:val="001F31DA"/>
    <w:rsid w:val="001F3AC4"/>
    <w:rsid w:val="001F52A4"/>
    <w:rsid w:val="001F5B6C"/>
    <w:rsid w:val="001F7D3C"/>
    <w:rsid w:val="001F7ECF"/>
    <w:rsid w:val="00200C55"/>
    <w:rsid w:val="00201DFC"/>
    <w:rsid w:val="00202C58"/>
    <w:rsid w:val="002037B5"/>
    <w:rsid w:val="00205390"/>
    <w:rsid w:val="00205E14"/>
    <w:rsid w:val="00206BFB"/>
    <w:rsid w:val="00207512"/>
    <w:rsid w:val="002104AF"/>
    <w:rsid w:val="0021134B"/>
    <w:rsid w:val="002117B8"/>
    <w:rsid w:val="00211A8F"/>
    <w:rsid w:val="0021240D"/>
    <w:rsid w:val="002129F6"/>
    <w:rsid w:val="00213D2C"/>
    <w:rsid w:val="00215663"/>
    <w:rsid w:val="002162D6"/>
    <w:rsid w:val="00216760"/>
    <w:rsid w:val="002174BD"/>
    <w:rsid w:val="00220B79"/>
    <w:rsid w:val="00220D53"/>
    <w:rsid w:val="00221380"/>
    <w:rsid w:val="0022245B"/>
    <w:rsid w:val="00222500"/>
    <w:rsid w:val="0022262F"/>
    <w:rsid w:val="00222814"/>
    <w:rsid w:val="00223244"/>
    <w:rsid w:val="0022339F"/>
    <w:rsid w:val="00223F8A"/>
    <w:rsid w:val="00224944"/>
    <w:rsid w:val="00225135"/>
    <w:rsid w:val="00225869"/>
    <w:rsid w:val="00225B49"/>
    <w:rsid w:val="00225E7B"/>
    <w:rsid w:val="00225F18"/>
    <w:rsid w:val="00226F4F"/>
    <w:rsid w:val="00230403"/>
    <w:rsid w:val="00230E7B"/>
    <w:rsid w:val="00231985"/>
    <w:rsid w:val="0023292B"/>
    <w:rsid w:val="00234F81"/>
    <w:rsid w:val="0023520D"/>
    <w:rsid w:val="00241347"/>
    <w:rsid w:val="00241925"/>
    <w:rsid w:val="00241D21"/>
    <w:rsid w:val="0024259F"/>
    <w:rsid w:val="00242709"/>
    <w:rsid w:val="00242C8A"/>
    <w:rsid w:val="00243C44"/>
    <w:rsid w:val="00244EC8"/>
    <w:rsid w:val="00245C32"/>
    <w:rsid w:val="002462B2"/>
    <w:rsid w:val="002476DF"/>
    <w:rsid w:val="00247C84"/>
    <w:rsid w:val="00250082"/>
    <w:rsid w:val="0025054F"/>
    <w:rsid w:val="00250A24"/>
    <w:rsid w:val="00253225"/>
    <w:rsid w:val="00254615"/>
    <w:rsid w:val="00255759"/>
    <w:rsid w:val="002560A3"/>
    <w:rsid w:val="00257E4D"/>
    <w:rsid w:val="002601A6"/>
    <w:rsid w:val="00260A37"/>
    <w:rsid w:val="00261823"/>
    <w:rsid w:val="00263165"/>
    <w:rsid w:val="00263F0D"/>
    <w:rsid w:val="00263F0E"/>
    <w:rsid w:val="00264189"/>
    <w:rsid w:val="002645CF"/>
    <w:rsid w:val="002669B6"/>
    <w:rsid w:val="002674BB"/>
    <w:rsid w:val="0026795E"/>
    <w:rsid w:val="00272C87"/>
    <w:rsid w:val="002731A0"/>
    <w:rsid w:val="00273279"/>
    <w:rsid w:val="00273F91"/>
    <w:rsid w:val="00274BAE"/>
    <w:rsid w:val="002801EB"/>
    <w:rsid w:val="0028088B"/>
    <w:rsid w:val="00281919"/>
    <w:rsid w:val="00281C13"/>
    <w:rsid w:val="002829A8"/>
    <w:rsid w:val="002839D4"/>
    <w:rsid w:val="00283C34"/>
    <w:rsid w:val="00283E7C"/>
    <w:rsid w:val="00284DBD"/>
    <w:rsid w:val="002850EF"/>
    <w:rsid w:val="00285D3B"/>
    <w:rsid w:val="002861A6"/>
    <w:rsid w:val="0028674B"/>
    <w:rsid w:val="00286DC0"/>
    <w:rsid w:val="0029054B"/>
    <w:rsid w:val="00290E86"/>
    <w:rsid w:val="00291944"/>
    <w:rsid w:val="00291BF3"/>
    <w:rsid w:val="00291C37"/>
    <w:rsid w:val="00291F1C"/>
    <w:rsid w:val="0029200E"/>
    <w:rsid w:val="0029299D"/>
    <w:rsid w:val="0029384A"/>
    <w:rsid w:val="00293A86"/>
    <w:rsid w:val="00293BD7"/>
    <w:rsid w:val="00294A83"/>
    <w:rsid w:val="0029565B"/>
    <w:rsid w:val="002962E1"/>
    <w:rsid w:val="002973BF"/>
    <w:rsid w:val="002A0221"/>
    <w:rsid w:val="002A0B10"/>
    <w:rsid w:val="002A15A2"/>
    <w:rsid w:val="002A2D46"/>
    <w:rsid w:val="002A364E"/>
    <w:rsid w:val="002A3A24"/>
    <w:rsid w:val="002A48CE"/>
    <w:rsid w:val="002A5461"/>
    <w:rsid w:val="002A5E0E"/>
    <w:rsid w:val="002A5F65"/>
    <w:rsid w:val="002A652B"/>
    <w:rsid w:val="002A70DA"/>
    <w:rsid w:val="002B05BD"/>
    <w:rsid w:val="002B0881"/>
    <w:rsid w:val="002B1F96"/>
    <w:rsid w:val="002B3E1C"/>
    <w:rsid w:val="002B4206"/>
    <w:rsid w:val="002B461F"/>
    <w:rsid w:val="002B488E"/>
    <w:rsid w:val="002B4A8B"/>
    <w:rsid w:val="002B4E68"/>
    <w:rsid w:val="002B5D55"/>
    <w:rsid w:val="002B61CF"/>
    <w:rsid w:val="002B66AC"/>
    <w:rsid w:val="002B6955"/>
    <w:rsid w:val="002B764E"/>
    <w:rsid w:val="002B773A"/>
    <w:rsid w:val="002B7844"/>
    <w:rsid w:val="002B7B06"/>
    <w:rsid w:val="002B7E27"/>
    <w:rsid w:val="002C08ED"/>
    <w:rsid w:val="002C1DAB"/>
    <w:rsid w:val="002C2A53"/>
    <w:rsid w:val="002C3C0D"/>
    <w:rsid w:val="002C4778"/>
    <w:rsid w:val="002C5470"/>
    <w:rsid w:val="002C5AC7"/>
    <w:rsid w:val="002C6D1D"/>
    <w:rsid w:val="002D016F"/>
    <w:rsid w:val="002D0ABD"/>
    <w:rsid w:val="002D0EB6"/>
    <w:rsid w:val="002D1949"/>
    <w:rsid w:val="002D1DD5"/>
    <w:rsid w:val="002D1FBB"/>
    <w:rsid w:val="002D21D8"/>
    <w:rsid w:val="002D2E2E"/>
    <w:rsid w:val="002D3284"/>
    <w:rsid w:val="002D3CA9"/>
    <w:rsid w:val="002D5523"/>
    <w:rsid w:val="002D55FB"/>
    <w:rsid w:val="002D6BE1"/>
    <w:rsid w:val="002D747E"/>
    <w:rsid w:val="002E0E72"/>
    <w:rsid w:val="002E105A"/>
    <w:rsid w:val="002E15CB"/>
    <w:rsid w:val="002E1EFF"/>
    <w:rsid w:val="002E33C4"/>
    <w:rsid w:val="002E3404"/>
    <w:rsid w:val="002E4E0C"/>
    <w:rsid w:val="002E593D"/>
    <w:rsid w:val="002E5C98"/>
    <w:rsid w:val="002E63D9"/>
    <w:rsid w:val="002E6AB1"/>
    <w:rsid w:val="002E7FAD"/>
    <w:rsid w:val="002F0F28"/>
    <w:rsid w:val="002F1685"/>
    <w:rsid w:val="002F1835"/>
    <w:rsid w:val="002F1EDA"/>
    <w:rsid w:val="002F2B3C"/>
    <w:rsid w:val="002F367E"/>
    <w:rsid w:val="002F3C7E"/>
    <w:rsid w:val="002F51C3"/>
    <w:rsid w:val="002F69A6"/>
    <w:rsid w:val="002F6E7E"/>
    <w:rsid w:val="002F7DCB"/>
    <w:rsid w:val="00301367"/>
    <w:rsid w:val="00302424"/>
    <w:rsid w:val="0030249E"/>
    <w:rsid w:val="00303205"/>
    <w:rsid w:val="00303AE0"/>
    <w:rsid w:val="00303BAF"/>
    <w:rsid w:val="00304057"/>
    <w:rsid w:val="0030462B"/>
    <w:rsid w:val="00304718"/>
    <w:rsid w:val="003055B6"/>
    <w:rsid w:val="00306AFD"/>
    <w:rsid w:val="00310B7A"/>
    <w:rsid w:val="00310CD3"/>
    <w:rsid w:val="00310E6B"/>
    <w:rsid w:val="00312F60"/>
    <w:rsid w:val="003137DA"/>
    <w:rsid w:val="00313A60"/>
    <w:rsid w:val="00313CDB"/>
    <w:rsid w:val="00313D11"/>
    <w:rsid w:val="0031426F"/>
    <w:rsid w:val="0031471F"/>
    <w:rsid w:val="00315443"/>
    <w:rsid w:val="00315535"/>
    <w:rsid w:val="003168B6"/>
    <w:rsid w:val="0031719B"/>
    <w:rsid w:val="0032156F"/>
    <w:rsid w:val="00322933"/>
    <w:rsid w:val="00322D4A"/>
    <w:rsid w:val="003256B3"/>
    <w:rsid w:val="00330C49"/>
    <w:rsid w:val="0033229E"/>
    <w:rsid w:val="0033246D"/>
    <w:rsid w:val="00332946"/>
    <w:rsid w:val="00332BFF"/>
    <w:rsid w:val="00333273"/>
    <w:rsid w:val="0033468C"/>
    <w:rsid w:val="00335040"/>
    <w:rsid w:val="003353D1"/>
    <w:rsid w:val="003370C9"/>
    <w:rsid w:val="00337A20"/>
    <w:rsid w:val="00340923"/>
    <w:rsid w:val="003429E8"/>
    <w:rsid w:val="00343149"/>
    <w:rsid w:val="00344DEF"/>
    <w:rsid w:val="00345ACA"/>
    <w:rsid w:val="00345CEE"/>
    <w:rsid w:val="00347DD3"/>
    <w:rsid w:val="0035075E"/>
    <w:rsid w:val="00351242"/>
    <w:rsid w:val="00351269"/>
    <w:rsid w:val="00352420"/>
    <w:rsid w:val="00352BFF"/>
    <w:rsid w:val="00355189"/>
    <w:rsid w:val="00355DFF"/>
    <w:rsid w:val="00356755"/>
    <w:rsid w:val="00356BBD"/>
    <w:rsid w:val="00360EEE"/>
    <w:rsid w:val="00362024"/>
    <w:rsid w:val="00363124"/>
    <w:rsid w:val="003633C3"/>
    <w:rsid w:val="003639F7"/>
    <w:rsid w:val="00363FDD"/>
    <w:rsid w:val="0036402B"/>
    <w:rsid w:val="00366257"/>
    <w:rsid w:val="0036641D"/>
    <w:rsid w:val="00366A1F"/>
    <w:rsid w:val="003673E1"/>
    <w:rsid w:val="003715A3"/>
    <w:rsid w:val="00372774"/>
    <w:rsid w:val="00374D1A"/>
    <w:rsid w:val="00376B1A"/>
    <w:rsid w:val="00377B3B"/>
    <w:rsid w:val="0038056C"/>
    <w:rsid w:val="00380925"/>
    <w:rsid w:val="00380E83"/>
    <w:rsid w:val="00380E93"/>
    <w:rsid w:val="00381C9B"/>
    <w:rsid w:val="00381CFC"/>
    <w:rsid w:val="00382845"/>
    <w:rsid w:val="00383D56"/>
    <w:rsid w:val="00384A01"/>
    <w:rsid w:val="00384A63"/>
    <w:rsid w:val="00384E6A"/>
    <w:rsid w:val="00385DBD"/>
    <w:rsid w:val="00385E1C"/>
    <w:rsid w:val="003865AA"/>
    <w:rsid w:val="00386A08"/>
    <w:rsid w:val="00387652"/>
    <w:rsid w:val="0038774A"/>
    <w:rsid w:val="0038794C"/>
    <w:rsid w:val="00390B88"/>
    <w:rsid w:val="00390F69"/>
    <w:rsid w:val="00391030"/>
    <w:rsid w:val="003914D0"/>
    <w:rsid w:val="0039150D"/>
    <w:rsid w:val="00391BE7"/>
    <w:rsid w:val="00392820"/>
    <w:rsid w:val="003944E3"/>
    <w:rsid w:val="003949E8"/>
    <w:rsid w:val="00395BE8"/>
    <w:rsid w:val="00395F4D"/>
    <w:rsid w:val="00397068"/>
    <w:rsid w:val="003970DB"/>
    <w:rsid w:val="003A0650"/>
    <w:rsid w:val="003A07C5"/>
    <w:rsid w:val="003A0E46"/>
    <w:rsid w:val="003A1277"/>
    <w:rsid w:val="003A1B75"/>
    <w:rsid w:val="003A310A"/>
    <w:rsid w:val="003A3ABB"/>
    <w:rsid w:val="003A3F61"/>
    <w:rsid w:val="003A72EE"/>
    <w:rsid w:val="003A7C9A"/>
    <w:rsid w:val="003B04F7"/>
    <w:rsid w:val="003B0926"/>
    <w:rsid w:val="003B1E2D"/>
    <w:rsid w:val="003B2ACD"/>
    <w:rsid w:val="003B2DEE"/>
    <w:rsid w:val="003B2FF6"/>
    <w:rsid w:val="003B355D"/>
    <w:rsid w:val="003B3D23"/>
    <w:rsid w:val="003B3F1A"/>
    <w:rsid w:val="003B5119"/>
    <w:rsid w:val="003B65BF"/>
    <w:rsid w:val="003B67DF"/>
    <w:rsid w:val="003B6E12"/>
    <w:rsid w:val="003B7C72"/>
    <w:rsid w:val="003C117B"/>
    <w:rsid w:val="003C1251"/>
    <w:rsid w:val="003C1E03"/>
    <w:rsid w:val="003C233D"/>
    <w:rsid w:val="003C310A"/>
    <w:rsid w:val="003C3390"/>
    <w:rsid w:val="003C426E"/>
    <w:rsid w:val="003C4340"/>
    <w:rsid w:val="003C43CF"/>
    <w:rsid w:val="003C49FA"/>
    <w:rsid w:val="003C4BE2"/>
    <w:rsid w:val="003C4EAB"/>
    <w:rsid w:val="003C50CC"/>
    <w:rsid w:val="003C5397"/>
    <w:rsid w:val="003C63A5"/>
    <w:rsid w:val="003C67C8"/>
    <w:rsid w:val="003C6B78"/>
    <w:rsid w:val="003C72CB"/>
    <w:rsid w:val="003C75DC"/>
    <w:rsid w:val="003D0787"/>
    <w:rsid w:val="003D09DA"/>
    <w:rsid w:val="003D0A04"/>
    <w:rsid w:val="003D1B8D"/>
    <w:rsid w:val="003D1E30"/>
    <w:rsid w:val="003D1EE4"/>
    <w:rsid w:val="003D2040"/>
    <w:rsid w:val="003D321B"/>
    <w:rsid w:val="003D4506"/>
    <w:rsid w:val="003D47BF"/>
    <w:rsid w:val="003D530E"/>
    <w:rsid w:val="003D5B03"/>
    <w:rsid w:val="003D66C7"/>
    <w:rsid w:val="003D6DB0"/>
    <w:rsid w:val="003D6E1A"/>
    <w:rsid w:val="003D712A"/>
    <w:rsid w:val="003D7ADC"/>
    <w:rsid w:val="003E036D"/>
    <w:rsid w:val="003E091A"/>
    <w:rsid w:val="003E0929"/>
    <w:rsid w:val="003E1F6E"/>
    <w:rsid w:val="003E209C"/>
    <w:rsid w:val="003E239E"/>
    <w:rsid w:val="003E4CC6"/>
    <w:rsid w:val="003E5CA1"/>
    <w:rsid w:val="003E5F57"/>
    <w:rsid w:val="003F0251"/>
    <w:rsid w:val="003F187D"/>
    <w:rsid w:val="003F18EE"/>
    <w:rsid w:val="003F266A"/>
    <w:rsid w:val="003F2869"/>
    <w:rsid w:val="003F3AFB"/>
    <w:rsid w:val="003F3B1A"/>
    <w:rsid w:val="003F3B64"/>
    <w:rsid w:val="003F3B8A"/>
    <w:rsid w:val="003F3C4C"/>
    <w:rsid w:val="003F3F53"/>
    <w:rsid w:val="003F4157"/>
    <w:rsid w:val="003F41C2"/>
    <w:rsid w:val="003F593B"/>
    <w:rsid w:val="003F628D"/>
    <w:rsid w:val="003F68B9"/>
    <w:rsid w:val="003F6A0B"/>
    <w:rsid w:val="003F71BC"/>
    <w:rsid w:val="003F7D5D"/>
    <w:rsid w:val="00401046"/>
    <w:rsid w:val="00401864"/>
    <w:rsid w:val="00403A60"/>
    <w:rsid w:val="00404E5A"/>
    <w:rsid w:val="0040580A"/>
    <w:rsid w:val="00406953"/>
    <w:rsid w:val="004078DB"/>
    <w:rsid w:val="00407A4D"/>
    <w:rsid w:val="00407D70"/>
    <w:rsid w:val="00410231"/>
    <w:rsid w:val="00410D4B"/>
    <w:rsid w:val="00410E02"/>
    <w:rsid w:val="004125C4"/>
    <w:rsid w:val="00413D94"/>
    <w:rsid w:val="004151F6"/>
    <w:rsid w:val="004152C3"/>
    <w:rsid w:val="0041624A"/>
    <w:rsid w:val="00420197"/>
    <w:rsid w:val="00420265"/>
    <w:rsid w:val="0042092E"/>
    <w:rsid w:val="004218A8"/>
    <w:rsid w:val="00421A97"/>
    <w:rsid w:val="00421B47"/>
    <w:rsid w:val="00421DBD"/>
    <w:rsid w:val="00423C43"/>
    <w:rsid w:val="00424909"/>
    <w:rsid w:val="00425286"/>
    <w:rsid w:val="00425E0E"/>
    <w:rsid w:val="004262D0"/>
    <w:rsid w:val="00426EF2"/>
    <w:rsid w:val="004276F6"/>
    <w:rsid w:val="00427DA8"/>
    <w:rsid w:val="0043015E"/>
    <w:rsid w:val="0043050D"/>
    <w:rsid w:val="00430656"/>
    <w:rsid w:val="004307C9"/>
    <w:rsid w:val="00431730"/>
    <w:rsid w:val="004326F0"/>
    <w:rsid w:val="004327CF"/>
    <w:rsid w:val="00432B49"/>
    <w:rsid w:val="00434171"/>
    <w:rsid w:val="004358FC"/>
    <w:rsid w:val="00436110"/>
    <w:rsid w:val="004371E4"/>
    <w:rsid w:val="0044008E"/>
    <w:rsid w:val="00440152"/>
    <w:rsid w:val="004404F6"/>
    <w:rsid w:val="00440869"/>
    <w:rsid w:val="00441E4B"/>
    <w:rsid w:val="00442A55"/>
    <w:rsid w:val="00442EC2"/>
    <w:rsid w:val="0044462D"/>
    <w:rsid w:val="0044529F"/>
    <w:rsid w:val="00445828"/>
    <w:rsid w:val="004464B4"/>
    <w:rsid w:val="00446843"/>
    <w:rsid w:val="00447B10"/>
    <w:rsid w:val="0045165A"/>
    <w:rsid w:val="00451B4F"/>
    <w:rsid w:val="004524A9"/>
    <w:rsid w:val="00452C5F"/>
    <w:rsid w:val="00454787"/>
    <w:rsid w:val="00454C99"/>
    <w:rsid w:val="004568D8"/>
    <w:rsid w:val="0045700D"/>
    <w:rsid w:val="0045736C"/>
    <w:rsid w:val="00457725"/>
    <w:rsid w:val="00460251"/>
    <w:rsid w:val="004613AA"/>
    <w:rsid w:val="00461BC8"/>
    <w:rsid w:val="00462A7A"/>
    <w:rsid w:val="004650A6"/>
    <w:rsid w:val="00466783"/>
    <w:rsid w:val="00466835"/>
    <w:rsid w:val="00467789"/>
    <w:rsid w:val="00467D53"/>
    <w:rsid w:val="00470E00"/>
    <w:rsid w:val="00470E05"/>
    <w:rsid w:val="0047197A"/>
    <w:rsid w:val="00471B61"/>
    <w:rsid w:val="004733E1"/>
    <w:rsid w:val="00473E7F"/>
    <w:rsid w:val="00473F2B"/>
    <w:rsid w:val="00474039"/>
    <w:rsid w:val="004742D1"/>
    <w:rsid w:val="0047512F"/>
    <w:rsid w:val="0047677D"/>
    <w:rsid w:val="0047698D"/>
    <w:rsid w:val="00477175"/>
    <w:rsid w:val="00480944"/>
    <w:rsid w:val="00480BC9"/>
    <w:rsid w:val="004819AA"/>
    <w:rsid w:val="004829CD"/>
    <w:rsid w:val="00482E1D"/>
    <w:rsid w:val="0048406F"/>
    <w:rsid w:val="0048410D"/>
    <w:rsid w:val="00484F94"/>
    <w:rsid w:val="00485818"/>
    <w:rsid w:val="00485FF0"/>
    <w:rsid w:val="0048631C"/>
    <w:rsid w:val="004876C5"/>
    <w:rsid w:val="004876C6"/>
    <w:rsid w:val="00491726"/>
    <w:rsid w:val="00491F6E"/>
    <w:rsid w:val="004924C1"/>
    <w:rsid w:val="00492E41"/>
    <w:rsid w:val="00494A03"/>
    <w:rsid w:val="004960F5"/>
    <w:rsid w:val="004A10DB"/>
    <w:rsid w:val="004A12D4"/>
    <w:rsid w:val="004A1464"/>
    <w:rsid w:val="004A2513"/>
    <w:rsid w:val="004A2FDE"/>
    <w:rsid w:val="004A313F"/>
    <w:rsid w:val="004A391E"/>
    <w:rsid w:val="004A52FB"/>
    <w:rsid w:val="004A5B47"/>
    <w:rsid w:val="004A5BC5"/>
    <w:rsid w:val="004A627E"/>
    <w:rsid w:val="004A634E"/>
    <w:rsid w:val="004A74D5"/>
    <w:rsid w:val="004B07AC"/>
    <w:rsid w:val="004B26A0"/>
    <w:rsid w:val="004B2780"/>
    <w:rsid w:val="004B2DE1"/>
    <w:rsid w:val="004B2F2D"/>
    <w:rsid w:val="004B2FFF"/>
    <w:rsid w:val="004B3C64"/>
    <w:rsid w:val="004B5633"/>
    <w:rsid w:val="004B683B"/>
    <w:rsid w:val="004B7206"/>
    <w:rsid w:val="004B75BF"/>
    <w:rsid w:val="004B78C3"/>
    <w:rsid w:val="004C115C"/>
    <w:rsid w:val="004C19B6"/>
    <w:rsid w:val="004C1E5F"/>
    <w:rsid w:val="004C256C"/>
    <w:rsid w:val="004C2EAE"/>
    <w:rsid w:val="004C436F"/>
    <w:rsid w:val="004C473F"/>
    <w:rsid w:val="004C6F56"/>
    <w:rsid w:val="004D0795"/>
    <w:rsid w:val="004D07E8"/>
    <w:rsid w:val="004D08B8"/>
    <w:rsid w:val="004D0D70"/>
    <w:rsid w:val="004D0F6C"/>
    <w:rsid w:val="004D189A"/>
    <w:rsid w:val="004D1E4B"/>
    <w:rsid w:val="004D3992"/>
    <w:rsid w:val="004D51B0"/>
    <w:rsid w:val="004D5DC5"/>
    <w:rsid w:val="004D6993"/>
    <w:rsid w:val="004D6C44"/>
    <w:rsid w:val="004D72F8"/>
    <w:rsid w:val="004E19C4"/>
    <w:rsid w:val="004E25CF"/>
    <w:rsid w:val="004E38DE"/>
    <w:rsid w:val="004E4303"/>
    <w:rsid w:val="004E4688"/>
    <w:rsid w:val="004E480E"/>
    <w:rsid w:val="004E5856"/>
    <w:rsid w:val="004E60C9"/>
    <w:rsid w:val="004E7715"/>
    <w:rsid w:val="004E7DBF"/>
    <w:rsid w:val="004F044A"/>
    <w:rsid w:val="004F0CFE"/>
    <w:rsid w:val="004F11D3"/>
    <w:rsid w:val="004F211A"/>
    <w:rsid w:val="004F2323"/>
    <w:rsid w:val="004F357D"/>
    <w:rsid w:val="004F38E7"/>
    <w:rsid w:val="004F3C6A"/>
    <w:rsid w:val="004F3E27"/>
    <w:rsid w:val="004F46F6"/>
    <w:rsid w:val="004F5496"/>
    <w:rsid w:val="004F5535"/>
    <w:rsid w:val="004F667A"/>
    <w:rsid w:val="004F774B"/>
    <w:rsid w:val="005021D0"/>
    <w:rsid w:val="0050331E"/>
    <w:rsid w:val="0050357D"/>
    <w:rsid w:val="00503DF3"/>
    <w:rsid w:val="005045CD"/>
    <w:rsid w:val="005047B9"/>
    <w:rsid w:val="005053CF"/>
    <w:rsid w:val="005053F3"/>
    <w:rsid w:val="005060FD"/>
    <w:rsid w:val="00506B4B"/>
    <w:rsid w:val="00507234"/>
    <w:rsid w:val="005104E1"/>
    <w:rsid w:val="00510E99"/>
    <w:rsid w:val="00511461"/>
    <w:rsid w:val="00511F0E"/>
    <w:rsid w:val="0051276D"/>
    <w:rsid w:val="0051294F"/>
    <w:rsid w:val="00512CA8"/>
    <w:rsid w:val="00513866"/>
    <w:rsid w:val="00514506"/>
    <w:rsid w:val="005145DD"/>
    <w:rsid w:val="00514652"/>
    <w:rsid w:val="005149AB"/>
    <w:rsid w:val="005166F6"/>
    <w:rsid w:val="00516FCB"/>
    <w:rsid w:val="00517031"/>
    <w:rsid w:val="00517B8F"/>
    <w:rsid w:val="00517FB7"/>
    <w:rsid w:val="00520252"/>
    <w:rsid w:val="00521199"/>
    <w:rsid w:val="005211B0"/>
    <w:rsid w:val="00522B7B"/>
    <w:rsid w:val="005238DF"/>
    <w:rsid w:val="00523B2C"/>
    <w:rsid w:val="005245A3"/>
    <w:rsid w:val="00524932"/>
    <w:rsid w:val="00530EF5"/>
    <w:rsid w:val="005326F1"/>
    <w:rsid w:val="005345F4"/>
    <w:rsid w:val="005353A7"/>
    <w:rsid w:val="00535F11"/>
    <w:rsid w:val="00536ED2"/>
    <w:rsid w:val="0053712C"/>
    <w:rsid w:val="00537A89"/>
    <w:rsid w:val="00540442"/>
    <w:rsid w:val="00540AD3"/>
    <w:rsid w:val="00541FA1"/>
    <w:rsid w:val="00543619"/>
    <w:rsid w:val="00544114"/>
    <w:rsid w:val="00547436"/>
    <w:rsid w:val="0054775E"/>
    <w:rsid w:val="00547C08"/>
    <w:rsid w:val="005502C3"/>
    <w:rsid w:val="00550BC9"/>
    <w:rsid w:val="00551C10"/>
    <w:rsid w:val="00552674"/>
    <w:rsid w:val="00553D9C"/>
    <w:rsid w:val="00555CDF"/>
    <w:rsid w:val="00557AB7"/>
    <w:rsid w:val="00557C4E"/>
    <w:rsid w:val="00560EAC"/>
    <w:rsid w:val="00562562"/>
    <w:rsid w:val="0056276B"/>
    <w:rsid w:val="00562B9B"/>
    <w:rsid w:val="00565177"/>
    <w:rsid w:val="00565A92"/>
    <w:rsid w:val="00565B7E"/>
    <w:rsid w:val="005716D6"/>
    <w:rsid w:val="00571C00"/>
    <w:rsid w:val="00573BFC"/>
    <w:rsid w:val="00573C40"/>
    <w:rsid w:val="00574565"/>
    <w:rsid w:val="00574FDA"/>
    <w:rsid w:val="00575225"/>
    <w:rsid w:val="005754AB"/>
    <w:rsid w:val="005762EC"/>
    <w:rsid w:val="005766E7"/>
    <w:rsid w:val="005778AA"/>
    <w:rsid w:val="00580AEF"/>
    <w:rsid w:val="00580DD0"/>
    <w:rsid w:val="00581D07"/>
    <w:rsid w:val="00582173"/>
    <w:rsid w:val="005832C8"/>
    <w:rsid w:val="00583703"/>
    <w:rsid w:val="005856B1"/>
    <w:rsid w:val="005857AA"/>
    <w:rsid w:val="005857C2"/>
    <w:rsid w:val="00586CDB"/>
    <w:rsid w:val="00587E9D"/>
    <w:rsid w:val="00590182"/>
    <w:rsid w:val="005904F4"/>
    <w:rsid w:val="00590903"/>
    <w:rsid w:val="00590C3D"/>
    <w:rsid w:val="00591932"/>
    <w:rsid w:val="00593EDC"/>
    <w:rsid w:val="00594EBC"/>
    <w:rsid w:val="0059548B"/>
    <w:rsid w:val="00595968"/>
    <w:rsid w:val="00595DFF"/>
    <w:rsid w:val="005962A8"/>
    <w:rsid w:val="0059664D"/>
    <w:rsid w:val="00596714"/>
    <w:rsid w:val="0059694D"/>
    <w:rsid w:val="00596CA9"/>
    <w:rsid w:val="005A0972"/>
    <w:rsid w:val="005A33B0"/>
    <w:rsid w:val="005A45AE"/>
    <w:rsid w:val="005A49E1"/>
    <w:rsid w:val="005A51DA"/>
    <w:rsid w:val="005A57C1"/>
    <w:rsid w:val="005A584C"/>
    <w:rsid w:val="005A67F2"/>
    <w:rsid w:val="005B0D5E"/>
    <w:rsid w:val="005B0D9B"/>
    <w:rsid w:val="005B1165"/>
    <w:rsid w:val="005B19D8"/>
    <w:rsid w:val="005B2923"/>
    <w:rsid w:val="005B2D58"/>
    <w:rsid w:val="005B3339"/>
    <w:rsid w:val="005B39C5"/>
    <w:rsid w:val="005B4557"/>
    <w:rsid w:val="005B71EC"/>
    <w:rsid w:val="005B78A7"/>
    <w:rsid w:val="005C1F71"/>
    <w:rsid w:val="005C269C"/>
    <w:rsid w:val="005C2DB6"/>
    <w:rsid w:val="005C31B6"/>
    <w:rsid w:val="005C37C1"/>
    <w:rsid w:val="005C3B2A"/>
    <w:rsid w:val="005C4236"/>
    <w:rsid w:val="005C5B56"/>
    <w:rsid w:val="005C6042"/>
    <w:rsid w:val="005C6403"/>
    <w:rsid w:val="005C68E4"/>
    <w:rsid w:val="005C74A3"/>
    <w:rsid w:val="005D0312"/>
    <w:rsid w:val="005D03C9"/>
    <w:rsid w:val="005D0868"/>
    <w:rsid w:val="005D0C67"/>
    <w:rsid w:val="005D1A60"/>
    <w:rsid w:val="005D1C57"/>
    <w:rsid w:val="005D1CB9"/>
    <w:rsid w:val="005D24F4"/>
    <w:rsid w:val="005D26B7"/>
    <w:rsid w:val="005D27B1"/>
    <w:rsid w:val="005D29F1"/>
    <w:rsid w:val="005D3A63"/>
    <w:rsid w:val="005D43E1"/>
    <w:rsid w:val="005D46DF"/>
    <w:rsid w:val="005D4888"/>
    <w:rsid w:val="005D5861"/>
    <w:rsid w:val="005D5F3E"/>
    <w:rsid w:val="005D76BB"/>
    <w:rsid w:val="005D7C56"/>
    <w:rsid w:val="005E0C26"/>
    <w:rsid w:val="005E1C62"/>
    <w:rsid w:val="005E218D"/>
    <w:rsid w:val="005E2765"/>
    <w:rsid w:val="005E37CA"/>
    <w:rsid w:val="005E3B23"/>
    <w:rsid w:val="005E468A"/>
    <w:rsid w:val="005E6295"/>
    <w:rsid w:val="005E6417"/>
    <w:rsid w:val="005E67F7"/>
    <w:rsid w:val="005E7090"/>
    <w:rsid w:val="005E7093"/>
    <w:rsid w:val="005E7C45"/>
    <w:rsid w:val="005F0B10"/>
    <w:rsid w:val="005F0EFF"/>
    <w:rsid w:val="005F12ED"/>
    <w:rsid w:val="005F2084"/>
    <w:rsid w:val="005F468A"/>
    <w:rsid w:val="005F48E9"/>
    <w:rsid w:val="005F4E20"/>
    <w:rsid w:val="005F51FB"/>
    <w:rsid w:val="005F56AB"/>
    <w:rsid w:val="005F5719"/>
    <w:rsid w:val="005F5D24"/>
    <w:rsid w:val="005F5D2A"/>
    <w:rsid w:val="005F69FA"/>
    <w:rsid w:val="005F7CD8"/>
    <w:rsid w:val="00600928"/>
    <w:rsid w:val="006020D3"/>
    <w:rsid w:val="00605938"/>
    <w:rsid w:val="006059E9"/>
    <w:rsid w:val="00605C17"/>
    <w:rsid w:val="006060BC"/>
    <w:rsid w:val="006062B7"/>
    <w:rsid w:val="00606414"/>
    <w:rsid w:val="00606739"/>
    <w:rsid w:val="006068C9"/>
    <w:rsid w:val="006104E7"/>
    <w:rsid w:val="006109A3"/>
    <w:rsid w:val="00610FAC"/>
    <w:rsid w:val="0061156A"/>
    <w:rsid w:val="00611D3A"/>
    <w:rsid w:val="0061214E"/>
    <w:rsid w:val="0061310C"/>
    <w:rsid w:val="00613A6E"/>
    <w:rsid w:val="00613A6F"/>
    <w:rsid w:val="00613F6A"/>
    <w:rsid w:val="00614634"/>
    <w:rsid w:val="00615870"/>
    <w:rsid w:val="00615C29"/>
    <w:rsid w:val="0061688E"/>
    <w:rsid w:val="006203C5"/>
    <w:rsid w:val="006204A8"/>
    <w:rsid w:val="006205E0"/>
    <w:rsid w:val="006228C4"/>
    <w:rsid w:val="00622956"/>
    <w:rsid w:val="00622BE6"/>
    <w:rsid w:val="00622F3F"/>
    <w:rsid w:val="0062303A"/>
    <w:rsid w:val="0062309E"/>
    <w:rsid w:val="0062334F"/>
    <w:rsid w:val="0062348C"/>
    <w:rsid w:val="006234BC"/>
    <w:rsid w:val="006236B5"/>
    <w:rsid w:val="006239B3"/>
    <w:rsid w:val="006248F4"/>
    <w:rsid w:val="00624DE0"/>
    <w:rsid w:val="00625452"/>
    <w:rsid w:val="00625D1C"/>
    <w:rsid w:val="00626356"/>
    <w:rsid w:val="00626670"/>
    <w:rsid w:val="00627B95"/>
    <w:rsid w:val="006302B0"/>
    <w:rsid w:val="00631620"/>
    <w:rsid w:val="006321D1"/>
    <w:rsid w:val="0063226A"/>
    <w:rsid w:val="00632A94"/>
    <w:rsid w:val="00632EFB"/>
    <w:rsid w:val="006330EA"/>
    <w:rsid w:val="00633D54"/>
    <w:rsid w:val="00633F75"/>
    <w:rsid w:val="00635648"/>
    <w:rsid w:val="00636120"/>
    <w:rsid w:val="006367E0"/>
    <w:rsid w:val="00637F93"/>
    <w:rsid w:val="00640C09"/>
    <w:rsid w:val="006410F2"/>
    <w:rsid w:val="0064122D"/>
    <w:rsid w:val="006413E7"/>
    <w:rsid w:val="006416C9"/>
    <w:rsid w:val="00641944"/>
    <w:rsid w:val="00642D5E"/>
    <w:rsid w:val="00642EC8"/>
    <w:rsid w:val="0064338F"/>
    <w:rsid w:val="006441DA"/>
    <w:rsid w:val="00644732"/>
    <w:rsid w:val="00645757"/>
    <w:rsid w:val="00651B6B"/>
    <w:rsid w:val="00653C8A"/>
    <w:rsid w:val="0065510C"/>
    <w:rsid w:val="0065538E"/>
    <w:rsid w:val="00655469"/>
    <w:rsid w:val="00656B67"/>
    <w:rsid w:val="00657F81"/>
    <w:rsid w:val="006613CD"/>
    <w:rsid w:val="00661CDE"/>
    <w:rsid w:val="00662036"/>
    <w:rsid w:val="00662A95"/>
    <w:rsid w:val="0066415F"/>
    <w:rsid w:val="006641E7"/>
    <w:rsid w:val="0066553B"/>
    <w:rsid w:val="006669BC"/>
    <w:rsid w:val="00667380"/>
    <w:rsid w:val="00667AF3"/>
    <w:rsid w:val="006709EB"/>
    <w:rsid w:val="006712E9"/>
    <w:rsid w:val="006714D8"/>
    <w:rsid w:val="00672092"/>
    <w:rsid w:val="00672269"/>
    <w:rsid w:val="00673913"/>
    <w:rsid w:val="00674A12"/>
    <w:rsid w:val="006753C2"/>
    <w:rsid w:val="00676536"/>
    <w:rsid w:val="00676AFB"/>
    <w:rsid w:val="00676F06"/>
    <w:rsid w:val="0067792A"/>
    <w:rsid w:val="00681A9D"/>
    <w:rsid w:val="0068256E"/>
    <w:rsid w:val="00682A1C"/>
    <w:rsid w:val="006836D5"/>
    <w:rsid w:val="006846E0"/>
    <w:rsid w:val="00684A09"/>
    <w:rsid w:val="006862E3"/>
    <w:rsid w:val="00686424"/>
    <w:rsid w:val="00686F71"/>
    <w:rsid w:val="00691C51"/>
    <w:rsid w:val="00692E3E"/>
    <w:rsid w:val="00693A65"/>
    <w:rsid w:val="00693ECB"/>
    <w:rsid w:val="00693F24"/>
    <w:rsid w:val="006944CC"/>
    <w:rsid w:val="006948C1"/>
    <w:rsid w:val="00695078"/>
    <w:rsid w:val="006959AA"/>
    <w:rsid w:val="00695D4F"/>
    <w:rsid w:val="0069709F"/>
    <w:rsid w:val="006978B6"/>
    <w:rsid w:val="006A03D0"/>
    <w:rsid w:val="006A0913"/>
    <w:rsid w:val="006A1C81"/>
    <w:rsid w:val="006A1DF1"/>
    <w:rsid w:val="006A2194"/>
    <w:rsid w:val="006A230F"/>
    <w:rsid w:val="006A31B6"/>
    <w:rsid w:val="006A46E4"/>
    <w:rsid w:val="006A52BF"/>
    <w:rsid w:val="006A5597"/>
    <w:rsid w:val="006A7776"/>
    <w:rsid w:val="006A7894"/>
    <w:rsid w:val="006B0E99"/>
    <w:rsid w:val="006B1BD1"/>
    <w:rsid w:val="006B3139"/>
    <w:rsid w:val="006B3DD9"/>
    <w:rsid w:val="006B4BFF"/>
    <w:rsid w:val="006B4D10"/>
    <w:rsid w:val="006B5137"/>
    <w:rsid w:val="006B51C8"/>
    <w:rsid w:val="006B595A"/>
    <w:rsid w:val="006B60C5"/>
    <w:rsid w:val="006B6468"/>
    <w:rsid w:val="006B66A7"/>
    <w:rsid w:val="006B6D26"/>
    <w:rsid w:val="006B6FFA"/>
    <w:rsid w:val="006B7426"/>
    <w:rsid w:val="006B7F6B"/>
    <w:rsid w:val="006C17F0"/>
    <w:rsid w:val="006C2C7F"/>
    <w:rsid w:val="006C3ADC"/>
    <w:rsid w:val="006C3CD5"/>
    <w:rsid w:val="006C3DB7"/>
    <w:rsid w:val="006C40FF"/>
    <w:rsid w:val="006C4913"/>
    <w:rsid w:val="006C51F1"/>
    <w:rsid w:val="006C5654"/>
    <w:rsid w:val="006C63CE"/>
    <w:rsid w:val="006C6EB7"/>
    <w:rsid w:val="006C78C1"/>
    <w:rsid w:val="006C7B45"/>
    <w:rsid w:val="006D05F0"/>
    <w:rsid w:val="006D164F"/>
    <w:rsid w:val="006D1DE2"/>
    <w:rsid w:val="006D2482"/>
    <w:rsid w:val="006D2CAF"/>
    <w:rsid w:val="006D3634"/>
    <w:rsid w:val="006D5A95"/>
    <w:rsid w:val="006D6D72"/>
    <w:rsid w:val="006D6F57"/>
    <w:rsid w:val="006E04F5"/>
    <w:rsid w:val="006E06CA"/>
    <w:rsid w:val="006E3A12"/>
    <w:rsid w:val="006F04B2"/>
    <w:rsid w:val="006F0997"/>
    <w:rsid w:val="006F1DBB"/>
    <w:rsid w:val="006F2FAD"/>
    <w:rsid w:val="006F3192"/>
    <w:rsid w:val="006F3657"/>
    <w:rsid w:val="006F40F2"/>
    <w:rsid w:val="006F4862"/>
    <w:rsid w:val="006F4AE5"/>
    <w:rsid w:val="006F5BDD"/>
    <w:rsid w:val="006F5CC3"/>
    <w:rsid w:val="006F61BC"/>
    <w:rsid w:val="006F61C9"/>
    <w:rsid w:val="006F6581"/>
    <w:rsid w:val="006F6B1E"/>
    <w:rsid w:val="00701136"/>
    <w:rsid w:val="0070181F"/>
    <w:rsid w:val="0070185B"/>
    <w:rsid w:val="00701DA6"/>
    <w:rsid w:val="00702052"/>
    <w:rsid w:val="00702D11"/>
    <w:rsid w:val="00703367"/>
    <w:rsid w:val="00703530"/>
    <w:rsid w:val="0070393F"/>
    <w:rsid w:val="007048DC"/>
    <w:rsid w:val="00705629"/>
    <w:rsid w:val="00705AB3"/>
    <w:rsid w:val="00705BAF"/>
    <w:rsid w:val="0070682C"/>
    <w:rsid w:val="007114C2"/>
    <w:rsid w:val="00711765"/>
    <w:rsid w:val="00711921"/>
    <w:rsid w:val="00711922"/>
    <w:rsid w:val="00711F82"/>
    <w:rsid w:val="007122C7"/>
    <w:rsid w:val="00712545"/>
    <w:rsid w:val="00712867"/>
    <w:rsid w:val="00713306"/>
    <w:rsid w:val="00714456"/>
    <w:rsid w:val="00714BC8"/>
    <w:rsid w:val="0071559F"/>
    <w:rsid w:val="007163CC"/>
    <w:rsid w:val="00717478"/>
    <w:rsid w:val="007200B4"/>
    <w:rsid w:val="00720246"/>
    <w:rsid w:val="007217C7"/>
    <w:rsid w:val="00721E16"/>
    <w:rsid w:val="0072327E"/>
    <w:rsid w:val="0072333C"/>
    <w:rsid w:val="00724B4E"/>
    <w:rsid w:val="00725C5F"/>
    <w:rsid w:val="00727A9A"/>
    <w:rsid w:val="0073001A"/>
    <w:rsid w:val="0073025E"/>
    <w:rsid w:val="00730EF5"/>
    <w:rsid w:val="007315D1"/>
    <w:rsid w:val="007321C8"/>
    <w:rsid w:val="007339B3"/>
    <w:rsid w:val="007352BA"/>
    <w:rsid w:val="00735AC7"/>
    <w:rsid w:val="0074111B"/>
    <w:rsid w:val="0074167A"/>
    <w:rsid w:val="00742490"/>
    <w:rsid w:val="00743387"/>
    <w:rsid w:val="0074427A"/>
    <w:rsid w:val="00745C92"/>
    <w:rsid w:val="00745DA9"/>
    <w:rsid w:val="00746586"/>
    <w:rsid w:val="007468D7"/>
    <w:rsid w:val="00747746"/>
    <w:rsid w:val="00747998"/>
    <w:rsid w:val="00747CC1"/>
    <w:rsid w:val="00750FEA"/>
    <w:rsid w:val="007513D1"/>
    <w:rsid w:val="00751EFD"/>
    <w:rsid w:val="00751F2A"/>
    <w:rsid w:val="007522C0"/>
    <w:rsid w:val="00752FED"/>
    <w:rsid w:val="00754770"/>
    <w:rsid w:val="00754C72"/>
    <w:rsid w:val="00755144"/>
    <w:rsid w:val="00757159"/>
    <w:rsid w:val="00760B8D"/>
    <w:rsid w:val="00760CB7"/>
    <w:rsid w:val="00761910"/>
    <w:rsid w:val="007620F8"/>
    <w:rsid w:val="0076244D"/>
    <w:rsid w:val="00762F29"/>
    <w:rsid w:val="0076333C"/>
    <w:rsid w:val="00763C87"/>
    <w:rsid w:val="00764602"/>
    <w:rsid w:val="0076493D"/>
    <w:rsid w:val="007659E6"/>
    <w:rsid w:val="00765CC6"/>
    <w:rsid w:val="00766FA3"/>
    <w:rsid w:val="00766FDB"/>
    <w:rsid w:val="00767DDE"/>
    <w:rsid w:val="0077129F"/>
    <w:rsid w:val="00771455"/>
    <w:rsid w:val="007717D3"/>
    <w:rsid w:val="00771D94"/>
    <w:rsid w:val="00774119"/>
    <w:rsid w:val="00775A78"/>
    <w:rsid w:val="0077747F"/>
    <w:rsid w:val="00780327"/>
    <w:rsid w:val="00780833"/>
    <w:rsid w:val="00781048"/>
    <w:rsid w:val="007811B9"/>
    <w:rsid w:val="00782832"/>
    <w:rsid w:val="00782FFE"/>
    <w:rsid w:val="00783023"/>
    <w:rsid w:val="007833CA"/>
    <w:rsid w:val="00783B79"/>
    <w:rsid w:val="00785B67"/>
    <w:rsid w:val="00785ED5"/>
    <w:rsid w:val="0078646A"/>
    <w:rsid w:val="007909B4"/>
    <w:rsid w:val="00790DA7"/>
    <w:rsid w:val="007915F8"/>
    <w:rsid w:val="0079193D"/>
    <w:rsid w:val="00793CC3"/>
    <w:rsid w:val="00794A19"/>
    <w:rsid w:val="0079538D"/>
    <w:rsid w:val="00796629"/>
    <w:rsid w:val="00797DDF"/>
    <w:rsid w:val="007A0324"/>
    <w:rsid w:val="007A1298"/>
    <w:rsid w:val="007A2373"/>
    <w:rsid w:val="007A2655"/>
    <w:rsid w:val="007A275C"/>
    <w:rsid w:val="007A3A64"/>
    <w:rsid w:val="007A3DE4"/>
    <w:rsid w:val="007A4A65"/>
    <w:rsid w:val="007A4A7A"/>
    <w:rsid w:val="007A4AA5"/>
    <w:rsid w:val="007A6CE2"/>
    <w:rsid w:val="007A6D58"/>
    <w:rsid w:val="007A6F87"/>
    <w:rsid w:val="007B4133"/>
    <w:rsid w:val="007B50D2"/>
    <w:rsid w:val="007B7E54"/>
    <w:rsid w:val="007C00CB"/>
    <w:rsid w:val="007C02EB"/>
    <w:rsid w:val="007C0322"/>
    <w:rsid w:val="007C0E54"/>
    <w:rsid w:val="007C1BCD"/>
    <w:rsid w:val="007C40D9"/>
    <w:rsid w:val="007C49D7"/>
    <w:rsid w:val="007C547B"/>
    <w:rsid w:val="007C5508"/>
    <w:rsid w:val="007C559A"/>
    <w:rsid w:val="007C63C5"/>
    <w:rsid w:val="007C6849"/>
    <w:rsid w:val="007C7C68"/>
    <w:rsid w:val="007D00A5"/>
    <w:rsid w:val="007D061B"/>
    <w:rsid w:val="007D1E71"/>
    <w:rsid w:val="007D2F21"/>
    <w:rsid w:val="007D3202"/>
    <w:rsid w:val="007D3E00"/>
    <w:rsid w:val="007D5842"/>
    <w:rsid w:val="007D69EC"/>
    <w:rsid w:val="007D6B25"/>
    <w:rsid w:val="007D7C2D"/>
    <w:rsid w:val="007D7C6B"/>
    <w:rsid w:val="007D7C89"/>
    <w:rsid w:val="007D7D7D"/>
    <w:rsid w:val="007D7E2F"/>
    <w:rsid w:val="007E124E"/>
    <w:rsid w:val="007E3468"/>
    <w:rsid w:val="007E3CBB"/>
    <w:rsid w:val="007E3D4D"/>
    <w:rsid w:val="007E4947"/>
    <w:rsid w:val="007E4A49"/>
    <w:rsid w:val="007E4B18"/>
    <w:rsid w:val="007E4B41"/>
    <w:rsid w:val="007E4B5D"/>
    <w:rsid w:val="007E505F"/>
    <w:rsid w:val="007E5191"/>
    <w:rsid w:val="007E5BEA"/>
    <w:rsid w:val="007E62C3"/>
    <w:rsid w:val="007E767C"/>
    <w:rsid w:val="007E77B3"/>
    <w:rsid w:val="007F0023"/>
    <w:rsid w:val="007F0052"/>
    <w:rsid w:val="007F074D"/>
    <w:rsid w:val="007F0E74"/>
    <w:rsid w:val="007F0F63"/>
    <w:rsid w:val="007F1F0B"/>
    <w:rsid w:val="007F404B"/>
    <w:rsid w:val="007F504E"/>
    <w:rsid w:val="007F5551"/>
    <w:rsid w:val="007F7EA9"/>
    <w:rsid w:val="0080046D"/>
    <w:rsid w:val="00800F9B"/>
    <w:rsid w:val="00801571"/>
    <w:rsid w:val="008021F1"/>
    <w:rsid w:val="00802340"/>
    <w:rsid w:val="00802ABA"/>
    <w:rsid w:val="00804A17"/>
    <w:rsid w:val="00804D2C"/>
    <w:rsid w:val="00804FE7"/>
    <w:rsid w:val="0080629A"/>
    <w:rsid w:val="008079D4"/>
    <w:rsid w:val="0081029D"/>
    <w:rsid w:val="0081039B"/>
    <w:rsid w:val="0081085A"/>
    <w:rsid w:val="00811ABE"/>
    <w:rsid w:val="00811D88"/>
    <w:rsid w:val="00812788"/>
    <w:rsid w:val="0081279F"/>
    <w:rsid w:val="00812810"/>
    <w:rsid w:val="00812D5A"/>
    <w:rsid w:val="00813654"/>
    <w:rsid w:val="008146A8"/>
    <w:rsid w:val="00814B20"/>
    <w:rsid w:val="00814B28"/>
    <w:rsid w:val="00815DCA"/>
    <w:rsid w:val="00816017"/>
    <w:rsid w:val="00816F96"/>
    <w:rsid w:val="008200E1"/>
    <w:rsid w:val="00820370"/>
    <w:rsid w:val="00820EB1"/>
    <w:rsid w:val="00821F8E"/>
    <w:rsid w:val="0082240B"/>
    <w:rsid w:val="00822684"/>
    <w:rsid w:val="0082397F"/>
    <w:rsid w:val="00824C31"/>
    <w:rsid w:val="008259B3"/>
    <w:rsid w:val="00825A5A"/>
    <w:rsid w:val="00826A3D"/>
    <w:rsid w:val="00826BE8"/>
    <w:rsid w:val="00826FDD"/>
    <w:rsid w:val="008277D7"/>
    <w:rsid w:val="00830065"/>
    <w:rsid w:val="008307BB"/>
    <w:rsid w:val="008314CF"/>
    <w:rsid w:val="00833887"/>
    <w:rsid w:val="00834437"/>
    <w:rsid w:val="00834809"/>
    <w:rsid w:val="0083571D"/>
    <w:rsid w:val="00835B1A"/>
    <w:rsid w:val="008366C3"/>
    <w:rsid w:val="0083794D"/>
    <w:rsid w:val="00837AEA"/>
    <w:rsid w:val="00837BC6"/>
    <w:rsid w:val="00840F0D"/>
    <w:rsid w:val="00841AC4"/>
    <w:rsid w:val="00841AD3"/>
    <w:rsid w:val="00842428"/>
    <w:rsid w:val="008433BD"/>
    <w:rsid w:val="00843840"/>
    <w:rsid w:val="00845286"/>
    <w:rsid w:val="008457F2"/>
    <w:rsid w:val="008465E9"/>
    <w:rsid w:val="008473CC"/>
    <w:rsid w:val="008512B8"/>
    <w:rsid w:val="00853417"/>
    <w:rsid w:val="008537DD"/>
    <w:rsid w:val="00856574"/>
    <w:rsid w:val="0085660A"/>
    <w:rsid w:val="00856C7B"/>
    <w:rsid w:val="00860DDA"/>
    <w:rsid w:val="008614BC"/>
    <w:rsid w:val="008631F1"/>
    <w:rsid w:val="008635D3"/>
    <w:rsid w:val="0086467F"/>
    <w:rsid w:val="008657A2"/>
    <w:rsid w:val="00865D42"/>
    <w:rsid w:val="00865DDB"/>
    <w:rsid w:val="0086746B"/>
    <w:rsid w:val="008675C1"/>
    <w:rsid w:val="00870067"/>
    <w:rsid w:val="00870801"/>
    <w:rsid w:val="00870A37"/>
    <w:rsid w:val="00871047"/>
    <w:rsid w:val="00871C9D"/>
    <w:rsid w:val="00872E20"/>
    <w:rsid w:val="008730B4"/>
    <w:rsid w:val="00873B64"/>
    <w:rsid w:val="00873FFE"/>
    <w:rsid w:val="0087426A"/>
    <w:rsid w:val="00874588"/>
    <w:rsid w:val="008745AF"/>
    <w:rsid w:val="00875E99"/>
    <w:rsid w:val="00875F87"/>
    <w:rsid w:val="00876872"/>
    <w:rsid w:val="00876F8C"/>
    <w:rsid w:val="00877144"/>
    <w:rsid w:val="00877B49"/>
    <w:rsid w:val="00880B16"/>
    <w:rsid w:val="00880F45"/>
    <w:rsid w:val="0088165B"/>
    <w:rsid w:val="00882DEA"/>
    <w:rsid w:val="00883FF6"/>
    <w:rsid w:val="00884EBD"/>
    <w:rsid w:val="00885382"/>
    <w:rsid w:val="008855E3"/>
    <w:rsid w:val="00885939"/>
    <w:rsid w:val="00886B98"/>
    <w:rsid w:val="00886BE8"/>
    <w:rsid w:val="00887501"/>
    <w:rsid w:val="00890CBC"/>
    <w:rsid w:val="00890E3E"/>
    <w:rsid w:val="00890EAA"/>
    <w:rsid w:val="00891738"/>
    <w:rsid w:val="00891E56"/>
    <w:rsid w:val="00893E10"/>
    <w:rsid w:val="0089467C"/>
    <w:rsid w:val="00894F24"/>
    <w:rsid w:val="0089513C"/>
    <w:rsid w:val="00897CBA"/>
    <w:rsid w:val="008A0500"/>
    <w:rsid w:val="008A11A9"/>
    <w:rsid w:val="008A1948"/>
    <w:rsid w:val="008A1EDB"/>
    <w:rsid w:val="008A2BEC"/>
    <w:rsid w:val="008A303A"/>
    <w:rsid w:val="008A45CD"/>
    <w:rsid w:val="008A4995"/>
    <w:rsid w:val="008A49B4"/>
    <w:rsid w:val="008A5D35"/>
    <w:rsid w:val="008A64FA"/>
    <w:rsid w:val="008A66B0"/>
    <w:rsid w:val="008A7EB6"/>
    <w:rsid w:val="008B193C"/>
    <w:rsid w:val="008B2DB2"/>
    <w:rsid w:val="008B327D"/>
    <w:rsid w:val="008B39B9"/>
    <w:rsid w:val="008B5CBC"/>
    <w:rsid w:val="008B6F25"/>
    <w:rsid w:val="008B70FB"/>
    <w:rsid w:val="008B7A94"/>
    <w:rsid w:val="008C04E0"/>
    <w:rsid w:val="008C0CB0"/>
    <w:rsid w:val="008C0F7F"/>
    <w:rsid w:val="008C19AB"/>
    <w:rsid w:val="008C1A1C"/>
    <w:rsid w:val="008C3FB8"/>
    <w:rsid w:val="008C43F4"/>
    <w:rsid w:val="008C68F5"/>
    <w:rsid w:val="008C71AD"/>
    <w:rsid w:val="008C7568"/>
    <w:rsid w:val="008D09A1"/>
    <w:rsid w:val="008D0C59"/>
    <w:rsid w:val="008D0F6D"/>
    <w:rsid w:val="008D27C0"/>
    <w:rsid w:val="008D3DF5"/>
    <w:rsid w:val="008D3F91"/>
    <w:rsid w:val="008D4A72"/>
    <w:rsid w:val="008D5434"/>
    <w:rsid w:val="008D56EB"/>
    <w:rsid w:val="008D6032"/>
    <w:rsid w:val="008D7F9B"/>
    <w:rsid w:val="008E032F"/>
    <w:rsid w:val="008E0CC3"/>
    <w:rsid w:val="008E1A58"/>
    <w:rsid w:val="008E1D5B"/>
    <w:rsid w:val="008E2565"/>
    <w:rsid w:val="008E3396"/>
    <w:rsid w:val="008E3545"/>
    <w:rsid w:val="008E3A62"/>
    <w:rsid w:val="008E3E1F"/>
    <w:rsid w:val="008E4179"/>
    <w:rsid w:val="008E58CF"/>
    <w:rsid w:val="008E5E52"/>
    <w:rsid w:val="008E653D"/>
    <w:rsid w:val="008E7C9E"/>
    <w:rsid w:val="008E7EED"/>
    <w:rsid w:val="008F098C"/>
    <w:rsid w:val="008F10A8"/>
    <w:rsid w:val="008F4178"/>
    <w:rsid w:val="008F49C4"/>
    <w:rsid w:val="008F5FD2"/>
    <w:rsid w:val="008F6C33"/>
    <w:rsid w:val="008F7C99"/>
    <w:rsid w:val="008F7D97"/>
    <w:rsid w:val="00900E42"/>
    <w:rsid w:val="009012CF"/>
    <w:rsid w:val="00901B49"/>
    <w:rsid w:val="009026B7"/>
    <w:rsid w:val="00902AF9"/>
    <w:rsid w:val="00902C0E"/>
    <w:rsid w:val="0090336D"/>
    <w:rsid w:val="009039C1"/>
    <w:rsid w:val="00904FBC"/>
    <w:rsid w:val="00905AA1"/>
    <w:rsid w:val="00906033"/>
    <w:rsid w:val="0090627B"/>
    <w:rsid w:val="009062F8"/>
    <w:rsid w:val="0090786C"/>
    <w:rsid w:val="00907B9C"/>
    <w:rsid w:val="009102AA"/>
    <w:rsid w:val="00911297"/>
    <w:rsid w:val="00912644"/>
    <w:rsid w:val="00912888"/>
    <w:rsid w:val="009137B9"/>
    <w:rsid w:val="00914049"/>
    <w:rsid w:val="00916006"/>
    <w:rsid w:val="0091601B"/>
    <w:rsid w:val="009164D6"/>
    <w:rsid w:val="00917265"/>
    <w:rsid w:val="00920B9A"/>
    <w:rsid w:val="00920DE7"/>
    <w:rsid w:val="00921835"/>
    <w:rsid w:val="00921BDE"/>
    <w:rsid w:val="0092217A"/>
    <w:rsid w:val="009221D4"/>
    <w:rsid w:val="00922937"/>
    <w:rsid w:val="00922D85"/>
    <w:rsid w:val="00922E89"/>
    <w:rsid w:val="009240FC"/>
    <w:rsid w:val="00927E90"/>
    <w:rsid w:val="00930ECC"/>
    <w:rsid w:val="00931510"/>
    <w:rsid w:val="009316B5"/>
    <w:rsid w:val="009327E3"/>
    <w:rsid w:val="00932892"/>
    <w:rsid w:val="00932F17"/>
    <w:rsid w:val="0093315A"/>
    <w:rsid w:val="009338E3"/>
    <w:rsid w:val="00933D80"/>
    <w:rsid w:val="0093435C"/>
    <w:rsid w:val="00934C87"/>
    <w:rsid w:val="009350E1"/>
    <w:rsid w:val="009357D3"/>
    <w:rsid w:val="0094092A"/>
    <w:rsid w:val="009409AD"/>
    <w:rsid w:val="00940E5D"/>
    <w:rsid w:val="009412C5"/>
    <w:rsid w:val="0094167F"/>
    <w:rsid w:val="00941AF9"/>
    <w:rsid w:val="009432F1"/>
    <w:rsid w:val="009436B5"/>
    <w:rsid w:val="00944CEB"/>
    <w:rsid w:val="00944DB8"/>
    <w:rsid w:val="00944E7F"/>
    <w:rsid w:val="00946590"/>
    <w:rsid w:val="009506F1"/>
    <w:rsid w:val="00950787"/>
    <w:rsid w:val="00951640"/>
    <w:rsid w:val="009534C8"/>
    <w:rsid w:val="009543AB"/>
    <w:rsid w:val="00955464"/>
    <w:rsid w:val="0095564C"/>
    <w:rsid w:val="00955B5C"/>
    <w:rsid w:val="00955E45"/>
    <w:rsid w:val="009561D2"/>
    <w:rsid w:val="00956500"/>
    <w:rsid w:val="009607DE"/>
    <w:rsid w:val="009612C0"/>
    <w:rsid w:val="00964A53"/>
    <w:rsid w:val="00965191"/>
    <w:rsid w:val="00965FB0"/>
    <w:rsid w:val="00966BF6"/>
    <w:rsid w:val="00967006"/>
    <w:rsid w:val="00967616"/>
    <w:rsid w:val="00967C1B"/>
    <w:rsid w:val="00967D32"/>
    <w:rsid w:val="00971C15"/>
    <w:rsid w:val="00971C83"/>
    <w:rsid w:val="00972B62"/>
    <w:rsid w:val="009734C2"/>
    <w:rsid w:val="00973720"/>
    <w:rsid w:val="009746E6"/>
    <w:rsid w:val="0097487E"/>
    <w:rsid w:val="009750D7"/>
    <w:rsid w:val="00975109"/>
    <w:rsid w:val="00976876"/>
    <w:rsid w:val="009809C8"/>
    <w:rsid w:val="00981086"/>
    <w:rsid w:val="009822D0"/>
    <w:rsid w:val="00983887"/>
    <w:rsid w:val="00983AB9"/>
    <w:rsid w:val="00985485"/>
    <w:rsid w:val="009857B6"/>
    <w:rsid w:val="00985BAC"/>
    <w:rsid w:val="00986062"/>
    <w:rsid w:val="00987E1B"/>
    <w:rsid w:val="00990661"/>
    <w:rsid w:val="0099077D"/>
    <w:rsid w:val="009908F4"/>
    <w:rsid w:val="00990B1C"/>
    <w:rsid w:val="0099167D"/>
    <w:rsid w:val="009921A8"/>
    <w:rsid w:val="00994C74"/>
    <w:rsid w:val="00995315"/>
    <w:rsid w:val="009953FC"/>
    <w:rsid w:val="009957FD"/>
    <w:rsid w:val="00995DB1"/>
    <w:rsid w:val="00996E03"/>
    <w:rsid w:val="009A0E43"/>
    <w:rsid w:val="009A2537"/>
    <w:rsid w:val="009A296F"/>
    <w:rsid w:val="009A2E1A"/>
    <w:rsid w:val="009A332C"/>
    <w:rsid w:val="009A341A"/>
    <w:rsid w:val="009A3944"/>
    <w:rsid w:val="009A3DC9"/>
    <w:rsid w:val="009A4855"/>
    <w:rsid w:val="009A4CE9"/>
    <w:rsid w:val="009A681E"/>
    <w:rsid w:val="009A7F1E"/>
    <w:rsid w:val="009B2252"/>
    <w:rsid w:val="009B2262"/>
    <w:rsid w:val="009B3163"/>
    <w:rsid w:val="009B6C68"/>
    <w:rsid w:val="009B716D"/>
    <w:rsid w:val="009B76F2"/>
    <w:rsid w:val="009C0C75"/>
    <w:rsid w:val="009C0F10"/>
    <w:rsid w:val="009C165B"/>
    <w:rsid w:val="009C2207"/>
    <w:rsid w:val="009C3D75"/>
    <w:rsid w:val="009C53E4"/>
    <w:rsid w:val="009C6B95"/>
    <w:rsid w:val="009C6E42"/>
    <w:rsid w:val="009C78A5"/>
    <w:rsid w:val="009D017F"/>
    <w:rsid w:val="009D0E7F"/>
    <w:rsid w:val="009D10F0"/>
    <w:rsid w:val="009D1B96"/>
    <w:rsid w:val="009D217B"/>
    <w:rsid w:val="009D51A4"/>
    <w:rsid w:val="009D58DF"/>
    <w:rsid w:val="009D5AFE"/>
    <w:rsid w:val="009E04FE"/>
    <w:rsid w:val="009E0F9B"/>
    <w:rsid w:val="009E3075"/>
    <w:rsid w:val="009E30BD"/>
    <w:rsid w:val="009E3A1B"/>
    <w:rsid w:val="009E5A91"/>
    <w:rsid w:val="009E5D86"/>
    <w:rsid w:val="009E65A5"/>
    <w:rsid w:val="009E6896"/>
    <w:rsid w:val="009E71DA"/>
    <w:rsid w:val="009E7610"/>
    <w:rsid w:val="009E7D97"/>
    <w:rsid w:val="009F0237"/>
    <w:rsid w:val="009F0420"/>
    <w:rsid w:val="009F05E1"/>
    <w:rsid w:val="009F14FE"/>
    <w:rsid w:val="009F17A3"/>
    <w:rsid w:val="009F1D2D"/>
    <w:rsid w:val="009F21B3"/>
    <w:rsid w:val="009F2659"/>
    <w:rsid w:val="009F2A35"/>
    <w:rsid w:val="009F3C7E"/>
    <w:rsid w:val="009F6B67"/>
    <w:rsid w:val="00A00380"/>
    <w:rsid w:val="00A003BD"/>
    <w:rsid w:val="00A00D9E"/>
    <w:rsid w:val="00A01241"/>
    <w:rsid w:val="00A01456"/>
    <w:rsid w:val="00A024B1"/>
    <w:rsid w:val="00A025FE"/>
    <w:rsid w:val="00A02B3D"/>
    <w:rsid w:val="00A03661"/>
    <w:rsid w:val="00A03B1B"/>
    <w:rsid w:val="00A03E7B"/>
    <w:rsid w:val="00A04702"/>
    <w:rsid w:val="00A04D15"/>
    <w:rsid w:val="00A05C21"/>
    <w:rsid w:val="00A11FAB"/>
    <w:rsid w:val="00A12A95"/>
    <w:rsid w:val="00A136ED"/>
    <w:rsid w:val="00A14A62"/>
    <w:rsid w:val="00A156C3"/>
    <w:rsid w:val="00A15BC9"/>
    <w:rsid w:val="00A15DD9"/>
    <w:rsid w:val="00A164A6"/>
    <w:rsid w:val="00A16601"/>
    <w:rsid w:val="00A16BB5"/>
    <w:rsid w:val="00A1750C"/>
    <w:rsid w:val="00A200DA"/>
    <w:rsid w:val="00A20CB9"/>
    <w:rsid w:val="00A21398"/>
    <w:rsid w:val="00A21BFD"/>
    <w:rsid w:val="00A22895"/>
    <w:rsid w:val="00A23282"/>
    <w:rsid w:val="00A23D4F"/>
    <w:rsid w:val="00A24B27"/>
    <w:rsid w:val="00A25CA5"/>
    <w:rsid w:val="00A25D8E"/>
    <w:rsid w:val="00A26F49"/>
    <w:rsid w:val="00A2785B"/>
    <w:rsid w:val="00A27CBE"/>
    <w:rsid w:val="00A30637"/>
    <w:rsid w:val="00A307C8"/>
    <w:rsid w:val="00A31529"/>
    <w:rsid w:val="00A316B3"/>
    <w:rsid w:val="00A31862"/>
    <w:rsid w:val="00A31E19"/>
    <w:rsid w:val="00A32380"/>
    <w:rsid w:val="00A32AD7"/>
    <w:rsid w:val="00A32F78"/>
    <w:rsid w:val="00A334CF"/>
    <w:rsid w:val="00A3361E"/>
    <w:rsid w:val="00A3692A"/>
    <w:rsid w:val="00A376A5"/>
    <w:rsid w:val="00A37860"/>
    <w:rsid w:val="00A40089"/>
    <w:rsid w:val="00A421F9"/>
    <w:rsid w:val="00A429BB"/>
    <w:rsid w:val="00A43FD6"/>
    <w:rsid w:val="00A4429B"/>
    <w:rsid w:val="00A4466A"/>
    <w:rsid w:val="00A4575A"/>
    <w:rsid w:val="00A460B7"/>
    <w:rsid w:val="00A46ED4"/>
    <w:rsid w:val="00A470B5"/>
    <w:rsid w:val="00A4764A"/>
    <w:rsid w:val="00A47AEB"/>
    <w:rsid w:val="00A47BAF"/>
    <w:rsid w:val="00A50975"/>
    <w:rsid w:val="00A5262F"/>
    <w:rsid w:val="00A5288F"/>
    <w:rsid w:val="00A528A3"/>
    <w:rsid w:val="00A52F85"/>
    <w:rsid w:val="00A547F1"/>
    <w:rsid w:val="00A558F8"/>
    <w:rsid w:val="00A56092"/>
    <w:rsid w:val="00A56216"/>
    <w:rsid w:val="00A56807"/>
    <w:rsid w:val="00A56D05"/>
    <w:rsid w:val="00A572A5"/>
    <w:rsid w:val="00A60205"/>
    <w:rsid w:val="00A60F4A"/>
    <w:rsid w:val="00A61889"/>
    <w:rsid w:val="00A634A6"/>
    <w:rsid w:val="00A645EE"/>
    <w:rsid w:val="00A659F4"/>
    <w:rsid w:val="00A66629"/>
    <w:rsid w:val="00A666F7"/>
    <w:rsid w:val="00A67ADB"/>
    <w:rsid w:val="00A67B80"/>
    <w:rsid w:val="00A71D6A"/>
    <w:rsid w:val="00A72374"/>
    <w:rsid w:val="00A7375B"/>
    <w:rsid w:val="00A75828"/>
    <w:rsid w:val="00A768CA"/>
    <w:rsid w:val="00A7699E"/>
    <w:rsid w:val="00A76A66"/>
    <w:rsid w:val="00A77125"/>
    <w:rsid w:val="00A77E82"/>
    <w:rsid w:val="00A800BC"/>
    <w:rsid w:val="00A8068A"/>
    <w:rsid w:val="00A80A08"/>
    <w:rsid w:val="00A80C50"/>
    <w:rsid w:val="00A80CC8"/>
    <w:rsid w:val="00A81CEA"/>
    <w:rsid w:val="00A82A23"/>
    <w:rsid w:val="00A83009"/>
    <w:rsid w:val="00A83064"/>
    <w:rsid w:val="00A83F8A"/>
    <w:rsid w:val="00A84465"/>
    <w:rsid w:val="00A84687"/>
    <w:rsid w:val="00A851E1"/>
    <w:rsid w:val="00A869C5"/>
    <w:rsid w:val="00A87465"/>
    <w:rsid w:val="00A90545"/>
    <w:rsid w:val="00A90867"/>
    <w:rsid w:val="00A9197E"/>
    <w:rsid w:val="00A91D3E"/>
    <w:rsid w:val="00A92A9A"/>
    <w:rsid w:val="00A93773"/>
    <w:rsid w:val="00A94522"/>
    <w:rsid w:val="00A956AA"/>
    <w:rsid w:val="00A95756"/>
    <w:rsid w:val="00A9588E"/>
    <w:rsid w:val="00A9604E"/>
    <w:rsid w:val="00A96E99"/>
    <w:rsid w:val="00A9790B"/>
    <w:rsid w:val="00AA033B"/>
    <w:rsid w:val="00AA17F1"/>
    <w:rsid w:val="00AA1F7B"/>
    <w:rsid w:val="00AA3438"/>
    <w:rsid w:val="00AA4707"/>
    <w:rsid w:val="00AA5E17"/>
    <w:rsid w:val="00AA6EB8"/>
    <w:rsid w:val="00AA716D"/>
    <w:rsid w:val="00AA750A"/>
    <w:rsid w:val="00AA7B9B"/>
    <w:rsid w:val="00AB191C"/>
    <w:rsid w:val="00AB1E18"/>
    <w:rsid w:val="00AB20AA"/>
    <w:rsid w:val="00AB3446"/>
    <w:rsid w:val="00AB3B7E"/>
    <w:rsid w:val="00AB48C7"/>
    <w:rsid w:val="00AB4B81"/>
    <w:rsid w:val="00AB5D6B"/>
    <w:rsid w:val="00AB6400"/>
    <w:rsid w:val="00AB659D"/>
    <w:rsid w:val="00AB77FF"/>
    <w:rsid w:val="00AC0985"/>
    <w:rsid w:val="00AC09F7"/>
    <w:rsid w:val="00AC1892"/>
    <w:rsid w:val="00AC3BB5"/>
    <w:rsid w:val="00AC3CA6"/>
    <w:rsid w:val="00AC5E60"/>
    <w:rsid w:val="00AC5EB0"/>
    <w:rsid w:val="00AC6688"/>
    <w:rsid w:val="00AC682E"/>
    <w:rsid w:val="00AC71C3"/>
    <w:rsid w:val="00AD0568"/>
    <w:rsid w:val="00AD1754"/>
    <w:rsid w:val="00AD1999"/>
    <w:rsid w:val="00AD1CEB"/>
    <w:rsid w:val="00AD290E"/>
    <w:rsid w:val="00AD2AE0"/>
    <w:rsid w:val="00AD3E6B"/>
    <w:rsid w:val="00AD50E7"/>
    <w:rsid w:val="00AD56E0"/>
    <w:rsid w:val="00AE27F5"/>
    <w:rsid w:val="00AE3254"/>
    <w:rsid w:val="00AE3F47"/>
    <w:rsid w:val="00AE3F8E"/>
    <w:rsid w:val="00AE4198"/>
    <w:rsid w:val="00AE5819"/>
    <w:rsid w:val="00AE5BE8"/>
    <w:rsid w:val="00AE7D76"/>
    <w:rsid w:val="00AF085E"/>
    <w:rsid w:val="00AF0E5E"/>
    <w:rsid w:val="00AF11A1"/>
    <w:rsid w:val="00AF1782"/>
    <w:rsid w:val="00AF1E50"/>
    <w:rsid w:val="00AF206B"/>
    <w:rsid w:val="00AF4498"/>
    <w:rsid w:val="00AF58B4"/>
    <w:rsid w:val="00AF7672"/>
    <w:rsid w:val="00AF7D82"/>
    <w:rsid w:val="00B008E3"/>
    <w:rsid w:val="00B010EF"/>
    <w:rsid w:val="00B01F38"/>
    <w:rsid w:val="00B02347"/>
    <w:rsid w:val="00B05879"/>
    <w:rsid w:val="00B05B5E"/>
    <w:rsid w:val="00B05E68"/>
    <w:rsid w:val="00B06139"/>
    <w:rsid w:val="00B069BB"/>
    <w:rsid w:val="00B10CBA"/>
    <w:rsid w:val="00B11AD8"/>
    <w:rsid w:val="00B1242B"/>
    <w:rsid w:val="00B13174"/>
    <w:rsid w:val="00B15193"/>
    <w:rsid w:val="00B16B6F"/>
    <w:rsid w:val="00B1743A"/>
    <w:rsid w:val="00B201AB"/>
    <w:rsid w:val="00B20F9D"/>
    <w:rsid w:val="00B21450"/>
    <w:rsid w:val="00B22435"/>
    <w:rsid w:val="00B22671"/>
    <w:rsid w:val="00B23517"/>
    <w:rsid w:val="00B23CAB"/>
    <w:rsid w:val="00B2438B"/>
    <w:rsid w:val="00B24795"/>
    <w:rsid w:val="00B252D8"/>
    <w:rsid w:val="00B25613"/>
    <w:rsid w:val="00B25707"/>
    <w:rsid w:val="00B25E56"/>
    <w:rsid w:val="00B26D0C"/>
    <w:rsid w:val="00B27C4B"/>
    <w:rsid w:val="00B27C94"/>
    <w:rsid w:val="00B27F00"/>
    <w:rsid w:val="00B27F8F"/>
    <w:rsid w:val="00B306E4"/>
    <w:rsid w:val="00B31D4F"/>
    <w:rsid w:val="00B3265A"/>
    <w:rsid w:val="00B332DD"/>
    <w:rsid w:val="00B33CC5"/>
    <w:rsid w:val="00B3453E"/>
    <w:rsid w:val="00B34FF0"/>
    <w:rsid w:val="00B35341"/>
    <w:rsid w:val="00B355A9"/>
    <w:rsid w:val="00B35C65"/>
    <w:rsid w:val="00B370AA"/>
    <w:rsid w:val="00B372A3"/>
    <w:rsid w:val="00B40BA6"/>
    <w:rsid w:val="00B41B75"/>
    <w:rsid w:val="00B41C2F"/>
    <w:rsid w:val="00B42DB2"/>
    <w:rsid w:val="00B444F4"/>
    <w:rsid w:val="00B455D8"/>
    <w:rsid w:val="00B471BA"/>
    <w:rsid w:val="00B506B9"/>
    <w:rsid w:val="00B5132B"/>
    <w:rsid w:val="00B5166F"/>
    <w:rsid w:val="00B528DD"/>
    <w:rsid w:val="00B53B85"/>
    <w:rsid w:val="00B53F79"/>
    <w:rsid w:val="00B55574"/>
    <w:rsid w:val="00B56D4F"/>
    <w:rsid w:val="00B600F0"/>
    <w:rsid w:val="00B60C58"/>
    <w:rsid w:val="00B60E76"/>
    <w:rsid w:val="00B60E81"/>
    <w:rsid w:val="00B610D5"/>
    <w:rsid w:val="00B61EE0"/>
    <w:rsid w:val="00B61FAF"/>
    <w:rsid w:val="00B626F9"/>
    <w:rsid w:val="00B62A76"/>
    <w:rsid w:val="00B631CB"/>
    <w:rsid w:val="00B634F6"/>
    <w:rsid w:val="00B63657"/>
    <w:rsid w:val="00B63A29"/>
    <w:rsid w:val="00B63E74"/>
    <w:rsid w:val="00B63F22"/>
    <w:rsid w:val="00B64B20"/>
    <w:rsid w:val="00B650AE"/>
    <w:rsid w:val="00B6538C"/>
    <w:rsid w:val="00B6620B"/>
    <w:rsid w:val="00B66B1F"/>
    <w:rsid w:val="00B66BCA"/>
    <w:rsid w:val="00B70E18"/>
    <w:rsid w:val="00B71316"/>
    <w:rsid w:val="00B716F2"/>
    <w:rsid w:val="00B71915"/>
    <w:rsid w:val="00B72548"/>
    <w:rsid w:val="00B72E59"/>
    <w:rsid w:val="00B731DC"/>
    <w:rsid w:val="00B7360E"/>
    <w:rsid w:val="00B73918"/>
    <w:rsid w:val="00B74173"/>
    <w:rsid w:val="00B74568"/>
    <w:rsid w:val="00B74675"/>
    <w:rsid w:val="00B74DB0"/>
    <w:rsid w:val="00B75DAB"/>
    <w:rsid w:val="00B774AB"/>
    <w:rsid w:val="00B7770E"/>
    <w:rsid w:val="00B80D71"/>
    <w:rsid w:val="00B81483"/>
    <w:rsid w:val="00B81CFD"/>
    <w:rsid w:val="00B82B16"/>
    <w:rsid w:val="00B847DC"/>
    <w:rsid w:val="00B855AD"/>
    <w:rsid w:val="00B86E53"/>
    <w:rsid w:val="00B87424"/>
    <w:rsid w:val="00B87744"/>
    <w:rsid w:val="00B87BC9"/>
    <w:rsid w:val="00B916BB"/>
    <w:rsid w:val="00B949BF"/>
    <w:rsid w:val="00B953E1"/>
    <w:rsid w:val="00B969A5"/>
    <w:rsid w:val="00BA0CF5"/>
    <w:rsid w:val="00BA43B4"/>
    <w:rsid w:val="00BA6E9B"/>
    <w:rsid w:val="00BA76CB"/>
    <w:rsid w:val="00BA7887"/>
    <w:rsid w:val="00BA7ABF"/>
    <w:rsid w:val="00BB022A"/>
    <w:rsid w:val="00BB03DD"/>
    <w:rsid w:val="00BB1F02"/>
    <w:rsid w:val="00BB27F1"/>
    <w:rsid w:val="00BB318A"/>
    <w:rsid w:val="00BB3C66"/>
    <w:rsid w:val="00BB4914"/>
    <w:rsid w:val="00BB58F0"/>
    <w:rsid w:val="00BB5B31"/>
    <w:rsid w:val="00BB5D83"/>
    <w:rsid w:val="00BB7F34"/>
    <w:rsid w:val="00BC04F9"/>
    <w:rsid w:val="00BC133D"/>
    <w:rsid w:val="00BC1FFE"/>
    <w:rsid w:val="00BC2058"/>
    <w:rsid w:val="00BC2F45"/>
    <w:rsid w:val="00BC323E"/>
    <w:rsid w:val="00BC4FE7"/>
    <w:rsid w:val="00BC57B8"/>
    <w:rsid w:val="00BC604A"/>
    <w:rsid w:val="00BC6A74"/>
    <w:rsid w:val="00BC6C07"/>
    <w:rsid w:val="00BC760D"/>
    <w:rsid w:val="00BD0291"/>
    <w:rsid w:val="00BD0E5E"/>
    <w:rsid w:val="00BD1752"/>
    <w:rsid w:val="00BD2F34"/>
    <w:rsid w:val="00BD5DA3"/>
    <w:rsid w:val="00BD6ABB"/>
    <w:rsid w:val="00BD774C"/>
    <w:rsid w:val="00BE00B0"/>
    <w:rsid w:val="00BE095A"/>
    <w:rsid w:val="00BE0D8E"/>
    <w:rsid w:val="00BE167A"/>
    <w:rsid w:val="00BE16AC"/>
    <w:rsid w:val="00BE3D15"/>
    <w:rsid w:val="00BE4097"/>
    <w:rsid w:val="00BE442A"/>
    <w:rsid w:val="00BE4D11"/>
    <w:rsid w:val="00BE4D12"/>
    <w:rsid w:val="00BE54D2"/>
    <w:rsid w:val="00BE740F"/>
    <w:rsid w:val="00BE79B5"/>
    <w:rsid w:val="00BF1463"/>
    <w:rsid w:val="00BF3450"/>
    <w:rsid w:val="00BF3F90"/>
    <w:rsid w:val="00BF4004"/>
    <w:rsid w:val="00BF4543"/>
    <w:rsid w:val="00BF5DB5"/>
    <w:rsid w:val="00BF6460"/>
    <w:rsid w:val="00BF743E"/>
    <w:rsid w:val="00BF75D7"/>
    <w:rsid w:val="00BF7695"/>
    <w:rsid w:val="00BF7DEF"/>
    <w:rsid w:val="00C002D0"/>
    <w:rsid w:val="00C00593"/>
    <w:rsid w:val="00C00713"/>
    <w:rsid w:val="00C01756"/>
    <w:rsid w:val="00C020A6"/>
    <w:rsid w:val="00C02CC7"/>
    <w:rsid w:val="00C03914"/>
    <w:rsid w:val="00C05232"/>
    <w:rsid w:val="00C05DB2"/>
    <w:rsid w:val="00C062EB"/>
    <w:rsid w:val="00C06897"/>
    <w:rsid w:val="00C073F7"/>
    <w:rsid w:val="00C07A4F"/>
    <w:rsid w:val="00C07A7D"/>
    <w:rsid w:val="00C10749"/>
    <w:rsid w:val="00C107C2"/>
    <w:rsid w:val="00C11B04"/>
    <w:rsid w:val="00C12800"/>
    <w:rsid w:val="00C148E3"/>
    <w:rsid w:val="00C14961"/>
    <w:rsid w:val="00C152C5"/>
    <w:rsid w:val="00C15D22"/>
    <w:rsid w:val="00C16D6E"/>
    <w:rsid w:val="00C17714"/>
    <w:rsid w:val="00C17BD7"/>
    <w:rsid w:val="00C20418"/>
    <w:rsid w:val="00C214D7"/>
    <w:rsid w:val="00C22AB9"/>
    <w:rsid w:val="00C23158"/>
    <w:rsid w:val="00C23215"/>
    <w:rsid w:val="00C243F1"/>
    <w:rsid w:val="00C24FC2"/>
    <w:rsid w:val="00C26327"/>
    <w:rsid w:val="00C26DA0"/>
    <w:rsid w:val="00C27039"/>
    <w:rsid w:val="00C30293"/>
    <w:rsid w:val="00C30733"/>
    <w:rsid w:val="00C30B93"/>
    <w:rsid w:val="00C33201"/>
    <w:rsid w:val="00C33A6D"/>
    <w:rsid w:val="00C346AD"/>
    <w:rsid w:val="00C34A17"/>
    <w:rsid w:val="00C34C54"/>
    <w:rsid w:val="00C351D4"/>
    <w:rsid w:val="00C36314"/>
    <w:rsid w:val="00C37E7D"/>
    <w:rsid w:val="00C400C9"/>
    <w:rsid w:val="00C40AEC"/>
    <w:rsid w:val="00C40E6B"/>
    <w:rsid w:val="00C41261"/>
    <w:rsid w:val="00C4255D"/>
    <w:rsid w:val="00C42D79"/>
    <w:rsid w:val="00C450E7"/>
    <w:rsid w:val="00C45993"/>
    <w:rsid w:val="00C468E4"/>
    <w:rsid w:val="00C46BD6"/>
    <w:rsid w:val="00C46CDE"/>
    <w:rsid w:val="00C46E83"/>
    <w:rsid w:val="00C471FA"/>
    <w:rsid w:val="00C53450"/>
    <w:rsid w:val="00C538ED"/>
    <w:rsid w:val="00C5393E"/>
    <w:rsid w:val="00C53CA9"/>
    <w:rsid w:val="00C53CE5"/>
    <w:rsid w:val="00C552D8"/>
    <w:rsid w:val="00C56034"/>
    <w:rsid w:val="00C56905"/>
    <w:rsid w:val="00C57B60"/>
    <w:rsid w:val="00C57DB9"/>
    <w:rsid w:val="00C57E80"/>
    <w:rsid w:val="00C57F20"/>
    <w:rsid w:val="00C6095D"/>
    <w:rsid w:val="00C61D14"/>
    <w:rsid w:val="00C62239"/>
    <w:rsid w:val="00C6248A"/>
    <w:rsid w:val="00C63FA1"/>
    <w:rsid w:val="00C645D9"/>
    <w:rsid w:val="00C657C6"/>
    <w:rsid w:val="00C66A18"/>
    <w:rsid w:val="00C66ACA"/>
    <w:rsid w:val="00C6793D"/>
    <w:rsid w:val="00C70AE8"/>
    <w:rsid w:val="00C71085"/>
    <w:rsid w:val="00C713D2"/>
    <w:rsid w:val="00C72D7E"/>
    <w:rsid w:val="00C730CF"/>
    <w:rsid w:val="00C73E56"/>
    <w:rsid w:val="00C7413B"/>
    <w:rsid w:val="00C74342"/>
    <w:rsid w:val="00C746CB"/>
    <w:rsid w:val="00C75DE6"/>
    <w:rsid w:val="00C76180"/>
    <w:rsid w:val="00C76C3D"/>
    <w:rsid w:val="00C775D8"/>
    <w:rsid w:val="00C800F5"/>
    <w:rsid w:val="00C821B4"/>
    <w:rsid w:val="00C823D8"/>
    <w:rsid w:val="00C83B68"/>
    <w:rsid w:val="00C8401B"/>
    <w:rsid w:val="00C84A68"/>
    <w:rsid w:val="00C84F02"/>
    <w:rsid w:val="00C852E7"/>
    <w:rsid w:val="00C86212"/>
    <w:rsid w:val="00C86FBB"/>
    <w:rsid w:val="00C87A51"/>
    <w:rsid w:val="00C9048F"/>
    <w:rsid w:val="00C90568"/>
    <w:rsid w:val="00C90844"/>
    <w:rsid w:val="00C91086"/>
    <w:rsid w:val="00C913B0"/>
    <w:rsid w:val="00C91D5F"/>
    <w:rsid w:val="00C91E20"/>
    <w:rsid w:val="00C9209C"/>
    <w:rsid w:val="00C92FAB"/>
    <w:rsid w:val="00C93385"/>
    <w:rsid w:val="00C93805"/>
    <w:rsid w:val="00C94BC3"/>
    <w:rsid w:val="00C95D74"/>
    <w:rsid w:val="00C95F76"/>
    <w:rsid w:val="00C97568"/>
    <w:rsid w:val="00C97F95"/>
    <w:rsid w:val="00C97FC8"/>
    <w:rsid w:val="00CA2AA7"/>
    <w:rsid w:val="00CA2E8D"/>
    <w:rsid w:val="00CA4073"/>
    <w:rsid w:val="00CA4E7D"/>
    <w:rsid w:val="00CA547D"/>
    <w:rsid w:val="00CA5D8D"/>
    <w:rsid w:val="00CA609E"/>
    <w:rsid w:val="00CA66DA"/>
    <w:rsid w:val="00CA731D"/>
    <w:rsid w:val="00CB0C89"/>
    <w:rsid w:val="00CB1146"/>
    <w:rsid w:val="00CB270C"/>
    <w:rsid w:val="00CB30BF"/>
    <w:rsid w:val="00CB31F9"/>
    <w:rsid w:val="00CB46E3"/>
    <w:rsid w:val="00CB47CA"/>
    <w:rsid w:val="00CB7AC3"/>
    <w:rsid w:val="00CC1676"/>
    <w:rsid w:val="00CC1F63"/>
    <w:rsid w:val="00CC205E"/>
    <w:rsid w:val="00CC2BC9"/>
    <w:rsid w:val="00CC5C69"/>
    <w:rsid w:val="00CD0450"/>
    <w:rsid w:val="00CD0B88"/>
    <w:rsid w:val="00CD12F8"/>
    <w:rsid w:val="00CD1678"/>
    <w:rsid w:val="00CD19FA"/>
    <w:rsid w:val="00CD2057"/>
    <w:rsid w:val="00CD2630"/>
    <w:rsid w:val="00CD2BEA"/>
    <w:rsid w:val="00CD3324"/>
    <w:rsid w:val="00CD3E18"/>
    <w:rsid w:val="00CD416E"/>
    <w:rsid w:val="00CD41DD"/>
    <w:rsid w:val="00CD6674"/>
    <w:rsid w:val="00CE1363"/>
    <w:rsid w:val="00CE2C6F"/>
    <w:rsid w:val="00CE3929"/>
    <w:rsid w:val="00CE4935"/>
    <w:rsid w:val="00CE70F4"/>
    <w:rsid w:val="00CE7880"/>
    <w:rsid w:val="00CF1076"/>
    <w:rsid w:val="00CF108A"/>
    <w:rsid w:val="00CF210E"/>
    <w:rsid w:val="00CF432F"/>
    <w:rsid w:val="00CF4369"/>
    <w:rsid w:val="00CF4E11"/>
    <w:rsid w:val="00CF6793"/>
    <w:rsid w:val="00D014E1"/>
    <w:rsid w:val="00D026C8"/>
    <w:rsid w:val="00D03076"/>
    <w:rsid w:val="00D03294"/>
    <w:rsid w:val="00D03382"/>
    <w:rsid w:val="00D04CA2"/>
    <w:rsid w:val="00D04E55"/>
    <w:rsid w:val="00D04FEF"/>
    <w:rsid w:val="00D054F7"/>
    <w:rsid w:val="00D062F6"/>
    <w:rsid w:val="00D06D50"/>
    <w:rsid w:val="00D07C72"/>
    <w:rsid w:val="00D108CD"/>
    <w:rsid w:val="00D1183B"/>
    <w:rsid w:val="00D123B2"/>
    <w:rsid w:val="00D132BB"/>
    <w:rsid w:val="00D141C4"/>
    <w:rsid w:val="00D14632"/>
    <w:rsid w:val="00D15490"/>
    <w:rsid w:val="00D15A0E"/>
    <w:rsid w:val="00D16318"/>
    <w:rsid w:val="00D16DC3"/>
    <w:rsid w:val="00D17121"/>
    <w:rsid w:val="00D175D5"/>
    <w:rsid w:val="00D17890"/>
    <w:rsid w:val="00D20315"/>
    <w:rsid w:val="00D22650"/>
    <w:rsid w:val="00D22809"/>
    <w:rsid w:val="00D22B8F"/>
    <w:rsid w:val="00D22FD6"/>
    <w:rsid w:val="00D23773"/>
    <w:rsid w:val="00D2386A"/>
    <w:rsid w:val="00D23DD6"/>
    <w:rsid w:val="00D23ECA"/>
    <w:rsid w:val="00D244CD"/>
    <w:rsid w:val="00D24C83"/>
    <w:rsid w:val="00D26A02"/>
    <w:rsid w:val="00D26B64"/>
    <w:rsid w:val="00D27418"/>
    <w:rsid w:val="00D30FE5"/>
    <w:rsid w:val="00D315EC"/>
    <w:rsid w:val="00D3196B"/>
    <w:rsid w:val="00D34C11"/>
    <w:rsid w:val="00D3559F"/>
    <w:rsid w:val="00D3583A"/>
    <w:rsid w:val="00D35CCD"/>
    <w:rsid w:val="00D373B4"/>
    <w:rsid w:val="00D3758F"/>
    <w:rsid w:val="00D375A7"/>
    <w:rsid w:val="00D421A2"/>
    <w:rsid w:val="00D42B2B"/>
    <w:rsid w:val="00D43085"/>
    <w:rsid w:val="00D43498"/>
    <w:rsid w:val="00D439E0"/>
    <w:rsid w:val="00D4634F"/>
    <w:rsid w:val="00D46841"/>
    <w:rsid w:val="00D470A7"/>
    <w:rsid w:val="00D47F1D"/>
    <w:rsid w:val="00D504DC"/>
    <w:rsid w:val="00D51C01"/>
    <w:rsid w:val="00D536D9"/>
    <w:rsid w:val="00D55339"/>
    <w:rsid w:val="00D553F2"/>
    <w:rsid w:val="00D55558"/>
    <w:rsid w:val="00D571EF"/>
    <w:rsid w:val="00D57F6A"/>
    <w:rsid w:val="00D6016A"/>
    <w:rsid w:val="00D6053F"/>
    <w:rsid w:val="00D611E1"/>
    <w:rsid w:val="00D62576"/>
    <w:rsid w:val="00D6419E"/>
    <w:rsid w:val="00D64B80"/>
    <w:rsid w:val="00D668FB"/>
    <w:rsid w:val="00D66DAE"/>
    <w:rsid w:val="00D71913"/>
    <w:rsid w:val="00D71C67"/>
    <w:rsid w:val="00D71EE6"/>
    <w:rsid w:val="00D71F62"/>
    <w:rsid w:val="00D72351"/>
    <w:rsid w:val="00D725C1"/>
    <w:rsid w:val="00D7493B"/>
    <w:rsid w:val="00D7573C"/>
    <w:rsid w:val="00D7594E"/>
    <w:rsid w:val="00D75989"/>
    <w:rsid w:val="00D766F4"/>
    <w:rsid w:val="00D773B6"/>
    <w:rsid w:val="00D80458"/>
    <w:rsid w:val="00D80F57"/>
    <w:rsid w:val="00D81ED0"/>
    <w:rsid w:val="00D83696"/>
    <w:rsid w:val="00D83906"/>
    <w:rsid w:val="00D843B4"/>
    <w:rsid w:val="00D86906"/>
    <w:rsid w:val="00D86C0B"/>
    <w:rsid w:val="00D87BA4"/>
    <w:rsid w:val="00D90C02"/>
    <w:rsid w:val="00D914FD"/>
    <w:rsid w:val="00D9299E"/>
    <w:rsid w:val="00D93E80"/>
    <w:rsid w:val="00D94851"/>
    <w:rsid w:val="00D95341"/>
    <w:rsid w:val="00D95D2B"/>
    <w:rsid w:val="00D960C7"/>
    <w:rsid w:val="00D9729C"/>
    <w:rsid w:val="00D97542"/>
    <w:rsid w:val="00D97BD3"/>
    <w:rsid w:val="00DA13B1"/>
    <w:rsid w:val="00DA43F4"/>
    <w:rsid w:val="00DA5967"/>
    <w:rsid w:val="00DA5A4F"/>
    <w:rsid w:val="00DA62C6"/>
    <w:rsid w:val="00DA6378"/>
    <w:rsid w:val="00DA6E5C"/>
    <w:rsid w:val="00DB0F83"/>
    <w:rsid w:val="00DB1992"/>
    <w:rsid w:val="00DB1B9F"/>
    <w:rsid w:val="00DB27D6"/>
    <w:rsid w:val="00DB27F9"/>
    <w:rsid w:val="00DB2CA7"/>
    <w:rsid w:val="00DB4338"/>
    <w:rsid w:val="00DB467E"/>
    <w:rsid w:val="00DB4978"/>
    <w:rsid w:val="00DB5B56"/>
    <w:rsid w:val="00DB6AA1"/>
    <w:rsid w:val="00DC0298"/>
    <w:rsid w:val="00DC07BF"/>
    <w:rsid w:val="00DC0F73"/>
    <w:rsid w:val="00DC12C9"/>
    <w:rsid w:val="00DC17EC"/>
    <w:rsid w:val="00DC1CA1"/>
    <w:rsid w:val="00DC1E55"/>
    <w:rsid w:val="00DC426E"/>
    <w:rsid w:val="00DD011A"/>
    <w:rsid w:val="00DD03C3"/>
    <w:rsid w:val="00DD1CCC"/>
    <w:rsid w:val="00DD31B8"/>
    <w:rsid w:val="00DD44EB"/>
    <w:rsid w:val="00DD4869"/>
    <w:rsid w:val="00DD4921"/>
    <w:rsid w:val="00DD5B37"/>
    <w:rsid w:val="00DD60E4"/>
    <w:rsid w:val="00DD60F1"/>
    <w:rsid w:val="00DD647B"/>
    <w:rsid w:val="00DD6916"/>
    <w:rsid w:val="00DD74EB"/>
    <w:rsid w:val="00DE01C3"/>
    <w:rsid w:val="00DE0C60"/>
    <w:rsid w:val="00DE2683"/>
    <w:rsid w:val="00DE5263"/>
    <w:rsid w:val="00DE6266"/>
    <w:rsid w:val="00DE7133"/>
    <w:rsid w:val="00DE7148"/>
    <w:rsid w:val="00DE7D88"/>
    <w:rsid w:val="00DF0566"/>
    <w:rsid w:val="00DF0B21"/>
    <w:rsid w:val="00DF1CE0"/>
    <w:rsid w:val="00DF272D"/>
    <w:rsid w:val="00DF4BF4"/>
    <w:rsid w:val="00DF4C7F"/>
    <w:rsid w:val="00DF4F2C"/>
    <w:rsid w:val="00DF61B2"/>
    <w:rsid w:val="00DF6B48"/>
    <w:rsid w:val="00DF795F"/>
    <w:rsid w:val="00E0150D"/>
    <w:rsid w:val="00E0165F"/>
    <w:rsid w:val="00E01EA1"/>
    <w:rsid w:val="00E02A16"/>
    <w:rsid w:val="00E02D04"/>
    <w:rsid w:val="00E0330C"/>
    <w:rsid w:val="00E0341B"/>
    <w:rsid w:val="00E036D0"/>
    <w:rsid w:val="00E03E9C"/>
    <w:rsid w:val="00E04771"/>
    <w:rsid w:val="00E0610E"/>
    <w:rsid w:val="00E07C96"/>
    <w:rsid w:val="00E106E1"/>
    <w:rsid w:val="00E11ABA"/>
    <w:rsid w:val="00E11D4F"/>
    <w:rsid w:val="00E12900"/>
    <w:rsid w:val="00E12DFD"/>
    <w:rsid w:val="00E1363A"/>
    <w:rsid w:val="00E14D39"/>
    <w:rsid w:val="00E15B0B"/>
    <w:rsid w:val="00E15F18"/>
    <w:rsid w:val="00E167AE"/>
    <w:rsid w:val="00E16EA7"/>
    <w:rsid w:val="00E20F1B"/>
    <w:rsid w:val="00E21460"/>
    <w:rsid w:val="00E2197E"/>
    <w:rsid w:val="00E22090"/>
    <w:rsid w:val="00E2227D"/>
    <w:rsid w:val="00E23A28"/>
    <w:rsid w:val="00E24322"/>
    <w:rsid w:val="00E247D0"/>
    <w:rsid w:val="00E24A00"/>
    <w:rsid w:val="00E27035"/>
    <w:rsid w:val="00E275DF"/>
    <w:rsid w:val="00E30DA3"/>
    <w:rsid w:val="00E30E41"/>
    <w:rsid w:val="00E32638"/>
    <w:rsid w:val="00E32FD1"/>
    <w:rsid w:val="00E34111"/>
    <w:rsid w:val="00E34567"/>
    <w:rsid w:val="00E409C8"/>
    <w:rsid w:val="00E41EF4"/>
    <w:rsid w:val="00E426C0"/>
    <w:rsid w:val="00E44366"/>
    <w:rsid w:val="00E46C7D"/>
    <w:rsid w:val="00E473CC"/>
    <w:rsid w:val="00E47E80"/>
    <w:rsid w:val="00E50784"/>
    <w:rsid w:val="00E50C21"/>
    <w:rsid w:val="00E5196D"/>
    <w:rsid w:val="00E532CE"/>
    <w:rsid w:val="00E53CC9"/>
    <w:rsid w:val="00E54557"/>
    <w:rsid w:val="00E556FE"/>
    <w:rsid w:val="00E55EA6"/>
    <w:rsid w:val="00E56CF3"/>
    <w:rsid w:val="00E57299"/>
    <w:rsid w:val="00E57CE4"/>
    <w:rsid w:val="00E57FE4"/>
    <w:rsid w:val="00E6168E"/>
    <w:rsid w:val="00E62227"/>
    <w:rsid w:val="00E62A5A"/>
    <w:rsid w:val="00E62B24"/>
    <w:rsid w:val="00E62BB9"/>
    <w:rsid w:val="00E632D9"/>
    <w:rsid w:val="00E63BF8"/>
    <w:rsid w:val="00E63D95"/>
    <w:rsid w:val="00E64514"/>
    <w:rsid w:val="00E66469"/>
    <w:rsid w:val="00E66C2D"/>
    <w:rsid w:val="00E6772B"/>
    <w:rsid w:val="00E71FAE"/>
    <w:rsid w:val="00E720D9"/>
    <w:rsid w:val="00E721E2"/>
    <w:rsid w:val="00E73D1A"/>
    <w:rsid w:val="00E7495C"/>
    <w:rsid w:val="00E74EE5"/>
    <w:rsid w:val="00E75F21"/>
    <w:rsid w:val="00E77B2A"/>
    <w:rsid w:val="00E77B59"/>
    <w:rsid w:val="00E802DC"/>
    <w:rsid w:val="00E8043C"/>
    <w:rsid w:val="00E82060"/>
    <w:rsid w:val="00E82160"/>
    <w:rsid w:val="00E8431A"/>
    <w:rsid w:val="00E84BE4"/>
    <w:rsid w:val="00E85B93"/>
    <w:rsid w:val="00E869FF"/>
    <w:rsid w:val="00E8756A"/>
    <w:rsid w:val="00E90C52"/>
    <w:rsid w:val="00E92818"/>
    <w:rsid w:val="00E930B7"/>
    <w:rsid w:val="00E93B08"/>
    <w:rsid w:val="00E942E6"/>
    <w:rsid w:val="00E96943"/>
    <w:rsid w:val="00E97364"/>
    <w:rsid w:val="00E9760A"/>
    <w:rsid w:val="00EA1426"/>
    <w:rsid w:val="00EA14A5"/>
    <w:rsid w:val="00EA1682"/>
    <w:rsid w:val="00EA1AB2"/>
    <w:rsid w:val="00EA20FA"/>
    <w:rsid w:val="00EA2278"/>
    <w:rsid w:val="00EA24D8"/>
    <w:rsid w:val="00EA34A0"/>
    <w:rsid w:val="00EA3B81"/>
    <w:rsid w:val="00EA478A"/>
    <w:rsid w:val="00EA4C72"/>
    <w:rsid w:val="00EA764A"/>
    <w:rsid w:val="00EA7BB0"/>
    <w:rsid w:val="00EA7E05"/>
    <w:rsid w:val="00EA7E37"/>
    <w:rsid w:val="00EB2209"/>
    <w:rsid w:val="00EB25E4"/>
    <w:rsid w:val="00EB2DDE"/>
    <w:rsid w:val="00EB2FA8"/>
    <w:rsid w:val="00EB473A"/>
    <w:rsid w:val="00EB64AB"/>
    <w:rsid w:val="00EB74DF"/>
    <w:rsid w:val="00EB7A90"/>
    <w:rsid w:val="00EC190B"/>
    <w:rsid w:val="00EC1D7E"/>
    <w:rsid w:val="00EC22E3"/>
    <w:rsid w:val="00EC34D1"/>
    <w:rsid w:val="00EC3AFB"/>
    <w:rsid w:val="00EC3D97"/>
    <w:rsid w:val="00EC4252"/>
    <w:rsid w:val="00EC5E9F"/>
    <w:rsid w:val="00EC6980"/>
    <w:rsid w:val="00EC719E"/>
    <w:rsid w:val="00EC7564"/>
    <w:rsid w:val="00EC7C92"/>
    <w:rsid w:val="00ED00DB"/>
    <w:rsid w:val="00ED05AB"/>
    <w:rsid w:val="00ED0821"/>
    <w:rsid w:val="00ED0A55"/>
    <w:rsid w:val="00ED1DF4"/>
    <w:rsid w:val="00ED1DFE"/>
    <w:rsid w:val="00ED3718"/>
    <w:rsid w:val="00ED3A70"/>
    <w:rsid w:val="00ED3D74"/>
    <w:rsid w:val="00ED445D"/>
    <w:rsid w:val="00ED4F48"/>
    <w:rsid w:val="00ED6038"/>
    <w:rsid w:val="00ED6B27"/>
    <w:rsid w:val="00ED6DC2"/>
    <w:rsid w:val="00ED7B75"/>
    <w:rsid w:val="00ED7D32"/>
    <w:rsid w:val="00EE099F"/>
    <w:rsid w:val="00EE1F87"/>
    <w:rsid w:val="00EE2162"/>
    <w:rsid w:val="00EE2B56"/>
    <w:rsid w:val="00EE2C4F"/>
    <w:rsid w:val="00EE34A6"/>
    <w:rsid w:val="00EE3BAE"/>
    <w:rsid w:val="00EE3FD7"/>
    <w:rsid w:val="00EE4E37"/>
    <w:rsid w:val="00EE598D"/>
    <w:rsid w:val="00EE5E02"/>
    <w:rsid w:val="00EE68D3"/>
    <w:rsid w:val="00EE7597"/>
    <w:rsid w:val="00EE78EE"/>
    <w:rsid w:val="00EF011A"/>
    <w:rsid w:val="00EF198F"/>
    <w:rsid w:val="00EF2020"/>
    <w:rsid w:val="00EF3FF3"/>
    <w:rsid w:val="00EF53FF"/>
    <w:rsid w:val="00EF64BF"/>
    <w:rsid w:val="00EF6564"/>
    <w:rsid w:val="00EF7369"/>
    <w:rsid w:val="00EF7400"/>
    <w:rsid w:val="00EF79F6"/>
    <w:rsid w:val="00EF7C74"/>
    <w:rsid w:val="00F01136"/>
    <w:rsid w:val="00F02938"/>
    <w:rsid w:val="00F0330F"/>
    <w:rsid w:val="00F039C2"/>
    <w:rsid w:val="00F04EFC"/>
    <w:rsid w:val="00F05375"/>
    <w:rsid w:val="00F054EF"/>
    <w:rsid w:val="00F05B20"/>
    <w:rsid w:val="00F05D49"/>
    <w:rsid w:val="00F06BC6"/>
    <w:rsid w:val="00F0764B"/>
    <w:rsid w:val="00F07939"/>
    <w:rsid w:val="00F11719"/>
    <w:rsid w:val="00F1254E"/>
    <w:rsid w:val="00F139B5"/>
    <w:rsid w:val="00F14E39"/>
    <w:rsid w:val="00F15C46"/>
    <w:rsid w:val="00F1697F"/>
    <w:rsid w:val="00F17897"/>
    <w:rsid w:val="00F17A04"/>
    <w:rsid w:val="00F17E54"/>
    <w:rsid w:val="00F21296"/>
    <w:rsid w:val="00F218FE"/>
    <w:rsid w:val="00F224A5"/>
    <w:rsid w:val="00F22F44"/>
    <w:rsid w:val="00F23158"/>
    <w:rsid w:val="00F23ED6"/>
    <w:rsid w:val="00F247BA"/>
    <w:rsid w:val="00F24F42"/>
    <w:rsid w:val="00F258D2"/>
    <w:rsid w:val="00F25905"/>
    <w:rsid w:val="00F25ACD"/>
    <w:rsid w:val="00F265C0"/>
    <w:rsid w:val="00F27597"/>
    <w:rsid w:val="00F30438"/>
    <w:rsid w:val="00F314BA"/>
    <w:rsid w:val="00F31A51"/>
    <w:rsid w:val="00F32182"/>
    <w:rsid w:val="00F323AC"/>
    <w:rsid w:val="00F3265D"/>
    <w:rsid w:val="00F335F7"/>
    <w:rsid w:val="00F34335"/>
    <w:rsid w:val="00F3473C"/>
    <w:rsid w:val="00F34794"/>
    <w:rsid w:val="00F3635B"/>
    <w:rsid w:val="00F36ECF"/>
    <w:rsid w:val="00F3717D"/>
    <w:rsid w:val="00F37414"/>
    <w:rsid w:val="00F37507"/>
    <w:rsid w:val="00F40E6A"/>
    <w:rsid w:val="00F42FB9"/>
    <w:rsid w:val="00F43745"/>
    <w:rsid w:val="00F437A6"/>
    <w:rsid w:val="00F439A9"/>
    <w:rsid w:val="00F43DED"/>
    <w:rsid w:val="00F448F5"/>
    <w:rsid w:val="00F45214"/>
    <w:rsid w:val="00F45D93"/>
    <w:rsid w:val="00F4697A"/>
    <w:rsid w:val="00F46AE2"/>
    <w:rsid w:val="00F4762E"/>
    <w:rsid w:val="00F506F9"/>
    <w:rsid w:val="00F51608"/>
    <w:rsid w:val="00F52325"/>
    <w:rsid w:val="00F52CD4"/>
    <w:rsid w:val="00F564E0"/>
    <w:rsid w:val="00F56E00"/>
    <w:rsid w:val="00F576D1"/>
    <w:rsid w:val="00F57C8B"/>
    <w:rsid w:val="00F600F2"/>
    <w:rsid w:val="00F60369"/>
    <w:rsid w:val="00F607E5"/>
    <w:rsid w:val="00F60D62"/>
    <w:rsid w:val="00F60D81"/>
    <w:rsid w:val="00F61754"/>
    <w:rsid w:val="00F62140"/>
    <w:rsid w:val="00F62ABE"/>
    <w:rsid w:val="00F6477C"/>
    <w:rsid w:val="00F64CF5"/>
    <w:rsid w:val="00F65C59"/>
    <w:rsid w:val="00F6687B"/>
    <w:rsid w:val="00F66BD8"/>
    <w:rsid w:val="00F66C76"/>
    <w:rsid w:val="00F66EC4"/>
    <w:rsid w:val="00F67D45"/>
    <w:rsid w:val="00F70748"/>
    <w:rsid w:val="00F723D0"/>
    <w:rsid w:val="00F7280F"/>
    <w:rsid w:val="00F72BFF"/>
    <w:rsid w:val="00F749B6"/>
    <w:rsid w:val="00F77593"/>
    <w:rsid w:val="00F802DC"/>
    <w:rsid w:val="00F80697"/>
    <w:rsid w:val="00F818E5"/>
    <w:rsid w:val="00F818EA"/>
    <w:rsid w:val="00F81AC8"/>
    <w:rsid w:val="00F825E8"/>
    <w:rsid w:val="00F82844"/>
    <w:rsid w:val="00F82C75"/>
    <w:rsid w:val="00F84112"/>
    <w:rsid w:val="00F850FE"/>
    <w:rsid w:val="00F85AE0"/>
    <w:rsid w:val="00F85B7D"/>
    <w:rsid w:val="00F85BE9"/>
    <w:rsid w:val="00F87748"/>
    <w:rsid w:val="00F90679"/>
    <w:rsid w:val="00F91D55"/>
    <w:rsid w:val="00F922E7"/>
    <w:rsid w:val="00F92FC8"/>
    <w:rsid w:val="00F93CC6"/>
    <w:rsid w:val="00F94CCA"/>
    <w:rsid w:val="00F95DFB"/>
    <w:rsid w:val="00F95F8B"/>
    <w:rsid w:val="00F97F5E"/>
    <w:rsid w:val="00FA2115"/>
    <w:rsid w:val="00FA2472"/>
    <w:rsid w:val="00FA27CA"/>
    <w:rsid w:val="00FA2A3D"/>
    <w:rsid w:val="00FA5398"/>
    <w:rsid w:val="00FA5EF8"/>
    <w:rsid w:val="00FA670B"/>
    <w:rsid w:val="00FA7CF4"/>
    <w:rsid w:val="00FA7FC3"/>
    <w:rsid w:val="00FB00B1"/>
    <w:rsid w:val="00FB0466"/>
    <w:rsid w:val="00FB0F6F"/>
    <w:rsid w:val="00FB16CE"/>
    <w:rsid w:val="00FB188C"/>
    <w:rsid w:val="00FB294F"/>
    <w:rsid w:val="00FB35A4"/>
    <w:rsid w:val="00FB54F1"/>
    <w:rsid w:val="00FB59FE"/>
    <w:rsid w:val="00FB5FA8"/>
    <w:rsid w:val="00FB6689"/>
    <w:rsid w:val="00FB7786"/>
    <w:rsid w:val="00FC037F"/>
    <w:rsid w:val="00FC18BA"/>
    <w:rsid w:val="00FC30A2"/>
    <w:rsid w:val="00FC32E2"/>
    <w:rsid w:val="00FC3FA4"/>
    <w:rsid w:val="00FC4A26"/>
    <w:rsid w:val="00FC537E"/>
    <w:rsid w:val="00FC592C"/>
    <w:rsid w:val="00FC596D"/>
    <w:rsid w:val="00FC6A51"/>
    <w:rsid w:val="00FC6F93"/>
    <w:rsid w:val="00FD06C7"/>
    <w:rsid w:val="00FD07F2"/>
    <w:rsid w:val="00FD1F44"/>
    <w:rsid w:val="00FD256B"/>
    <w:rsid w:val="00FD3130"/>
    <w:rsid w:val="00FD4DDD"/>
    <w:rsid w:val="00FD6ABE"/>
    <w:rsid w:val="00FD7B9D"/>
    <w:rsid w:val="00FD7BC1"/>
    <w:rsid w:val="00FE01B7"/>
    <w:rsid w:val="00FE0908"/>
    <w:rsid w:val="00FE2242"/>
    <w:rsid w:val="00FE2D7C"/>
    <w:rsid w:val="00FE4A69"/>
    <w:rsid w:val="00FE4BD7"/>
    <w:rsid w:val="00FE4BD8"/>
    <w:rsid w:val="00FE4EE3"/>
    <w:rsid w:val="00FE5706"/>
    <w:rsid w:val="00FE6579"/>
    <w:rsid w:val="00FE70E2"/>
    <w:rsid w:val="00FF2E4E"/>
    <w:rsid w:val="00FF3635"/>
    <w:rsid w:val="00FF366B"/>
    <w:rsid w:val="00FF4116"/>
    <w:rsid w:val="00FF488F"/>
    <w:rsid w:val="00FF4C39"/>
    <w:rsid w:val="00FF5ADB"/>
    <w:rsid w:val="00FF5BD0"/>
    <w:rsid w:val="00FF6258"/>
    <w:rsid w:val="00FF63BB"/>
    <w:rsid w:val="00FF6D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Plain Text" w:uiPriority="99"/>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qFormat/>
    <w:rsid w:val="0048631C"/>
    <w:pPr>
      <w:keepNext/>
      <w:spacing w:before="240" w:after="60"/>
      <w:outlineLvl w:val="0"/>
    </w:pPr>
    <w:rPr>
      <w:rFonts w:ascii="Cambria" w:hAnsi="Cambria"/>
      <w:b/>
      <w:bCs/>
      <w:kern w:val="32"/>
      <w:sz w:val="32"/>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pPr>
      <w:spacing w:before="100" w:beforeAutospacing="1" w:after="100" w:afterAutospacing="1"/>
    </w:pPr>
  </w:style>
  <w:style w:type="paragraph" w:styleId="BalloonText">
    <w:name w:val="Balloon Text"/>
    <w:basedOn w:val="Normal"/>
    <w:semiHidden/>
    <w:rPr>
      <w:rFonts w:ascii="Tahoma" w:hAnsi="Tahoma" w:cs="Tahoma"/>
      <w:sz w:val="16"/>
      <w:szCs w:val="16"/>
    </w:rPr>
  </w:style>
  <w:style w:type="character" w:customStyle="1" w:styleId="emailstyle18">
    <w:name w:val="emailstyle18"/>
    <w:semiHidden/>
    <w:rsid w:val="00B71316"/>
    <w:rPr>
      <w:rFonts w:ascii="Arial" w:hAnsi="Arial" w:cs="Arial"/>
      <w:color w:val="003300"/>
      <w:sz w:val="20"/>
    </w:rPr>
  </w:style>
  <w:style w:type="paragraph" w:styleId="Header">
    <w:name w:val="header"/>
    <w:basedOn w:val="Normal"/>
    <w:link w:val="HeaderChar"/>
    <w:uiPriority w:val="99"/>
    <w:rsid w:val="0074111B"/>
    <w:pPr>
      <w:tabs>
        <w:tab w:val="center" w:pos="4320"/>
        <w:tab w:val="right" w:pos="8640"/>
      </w:tabs>
    </w:pPr>
    <w:rPr>
      <w:lang w:val="x-none" w:eastAsia="x-none"/>
    </w:rPr>
  </w:style>
  <w:style w:type="paragraph" w:styleId="Footer">
    <w:name w:val="footer"/>
    <w:basedOn w:val="Normal"/>
    <w:rsid w:val="0074111B"/>
    <w:pPr>
      <w:tabs>
        <w:tab w:val="center" w:pos="4320"/>
        <w:tab w:val="right" w:pos="8640"/>
      </w:tabs>
    </w:pPr>
  </w:style>
  <w:style w:type="table" w:styleId="TableGrid">
    <w:name w:val="Table Grid"/>
    <w:basedOn w:val="TableNormal"/>
    <w:rsid w:val="00F40E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F40E6A"/>
    <w:rPr>
      <w:szCs w:val="20"/>
    </w:rPr>
  </w:style>
  <w:style w:type="paragraph" w:styleId="ListBullet2">
    <w:name w:val="List Bullet 2"/>
    <w:basedOn w:val="Normal"/>
    <w:link w:val="ListBullet2Char"/>
    <w:rsid w:val="00187DDA"/>
    <w:pPr>
      <w:numPr>
        <w:numId w:val="1"/>
      </w:numPr>
    </w:pPr>
    <w:rPr>
      <w:lang w:val="x-none" w:eastAsia="x-none"/>
    </w:rPr>
  </w:style>
  <w:style w:type="character" w:customStyle="1" w:styleId="ListBullet2Char">
    <w:name w:val="List Bullet 2 Char"/>
    <w:link w:val="ListBullet2"/>
    <w:rsid w:val="00187DDA"/>
    <w:rPr>
      <w:sz w:val="24"/>
      <w:szCs w:val="24"/>
      <w:lang w:val="x-none" w:eastAsia="x-none"/>
    </w:rPr>
  </w:style>
  <w:style w:type="paragraph" w:styleId="Title">
    <w:name w:val="Title"/>
    <w:basedOn w:val="Normal"/>
    <w:qFormat/>
    <w:rsid w:val="00E92818"/>
    <w:pPr>
      <w:spacing w:after="240"/>
      <w:jc w:val="center"/>
    </w:pPr>
    <w:rPr>
      <w:rFonts w:ascii="Arial" w:hAnsi="Arial"/>
      <w:b/>
      <w:bCs/>
      <w:sz w:val="32"/>
    </w:rPr>
  </w:style>
  <w:style w:type="character" w:styleId="Strong">
    <w:name w:val="Strong"/>
    <w:uiPriority w:val="22"/>
    <w:qFormat/>
    <w:rsid w:val="00E92818"/>
    <w:rPr>
      <w:b/>
      <w:bCs/>
    </w:rPr>
  </w:style>
  <w:style w:type="character" w:customStyle="1" w:styleId="style41">
    <w:name w:val="style41"/>
    <w:rsid w:val="003370C9"/>
    <w:rPr>
      <w:rFonts w:ascii="Arial" w:hAnsi="Arial" w:cs="Arial" w:hint="default"/>
    </w:rPr>
  </w:style>
  <w:style w:type="character" w:customStyle="1" w:styleId="SSevigny">
    <w:name w:val="S. Sevigny"/>
    <w:semiHidden/>
    <w:rsid w:val="00D55558"/>
    <w:rPr>
      <w:rFonts w:ascii="Arial" w:hAnsi="Arial" w:cs="Arial"/>
      <w:color w:val="auto"/>
      <w:sz w:val="20"/>
      <w:szCs w:val="20"/>
    </w:rPr>
  </w:style>
  <w:style w:type="character" w:customStyle="1" w:styleId="style131">
    <w:name w:val="style131"/>
    <w:rsid w:val="006B7426"/>
    <w:rPr>
      <w:rFonts w:ascii="Arial" w:hAnsi="Arial" w:cs="Arial" w:hint="default"/>
      <w:b/>
      <w:bCs/>
    </w:rPr>
  </w:style>
  <w:style w:type="paragraph" w:customStyle="1" w:styleId="style0">
    <w:name w:val="style0"/>
    <w:basedOn w:val="Normal"/>
    <w:rsid w:val="006B7426"/>
    <w:pPr>
      <w:snapToGrid w:val="0"/>
    </w:pPr>
    <w:rPr>
      <w:rFonts w:ascii="Arial" w:hAnsi="Arial" w:cs="Arial"/>
    </w:rPr>
  </w:style>
  <w:style w:type="character" w:customStyle="1" w:styleId="style3">
    <w:name w:val="style3"/>
    <w:basedOn w:val="DefaultParagraphFont"/>
    <w:rsid w:val="00C57DB9"/>
  </w:style>
  <w:style w:type="character" w:styleId="Hyperlink">
    <w:name w:val="Hyperlink"/>
    <w:uiPriority w:val="99"/>
    <w:rsid w:val="00781048"/>
    <w:rPr>
      <w:color w:val="0000FF"/>
      <w:u w:val="single"/>
    </w:rPr>
  </w:style>
  <w:style w:type="character" w:styleId="Emphasis">
    <w:name w:val="Emphasis"/>
    <w:uiPriority w:val="20"/>
    <w:qFormat/>
    <w:rsid w:val="003168B6"/>
    <w:rPr>
      <w:i/>
      <w:iCs/>
    </w:rPr>
  </w:style>
  <w:style w:type="character" w:customStyle="1" w:styleId="style301">
    <w:name w:val="style301"/>
    <w:rsid w:val="003E239E"/>
    <w:rPr>
      <w:rFonts w:ascii="Arial" w:hAnsi="Arial" w:cs="Arial" w:hint="default"/>
    </w:rPr>
  </w:style>
  <w:style w:type="character" w:customStyle="1" w:styleId="style7">
    <w:name w:val="style7"/>
    <w:basedOn w:val="DefaultParagraphFont"/>
    <w:rsid w:val="00DF0566"/>
  </w:style>
  <w:style w:type="paragraph" w:styleId="DocumentMap">
    <w:name w:val="Document Map"/>
    <w:basedOn w:val="Normal"/>
    <w:semiHidden/>
    <w:rsid w:val="00571C00"/>
    <w:pPr>
      <w:shd w:val="clear" w:color="auto" w:fill="000080"/>
    </w:pPr>
    <w:rPr>
      <w:rFonts w:ascii="Tahoma" w:hAnsi="Tahoma" w:cs="Tahoma"/>
      <w:sz w:val="20"/>
      <w:szCs w:val="20"/>
    </w:rPr>
  </w:style>
  <w:style w:type="paragraph" w:customStyle="1" w:styleId="style30">
    <w:name w:val="style30"/>
    <w:basedOn w:val="Normal"/>
    <w:rsid w:val="001E3C6E"/>
    <w:pPr>
      <w:spacing w:before="100" w:beforeAutospacing="1" w:after="100" w:afterAutospacing="1"/>
    </w:pPr>
    <w:rPr>
      <w:rFonts w:ascii="Arial" w:hAnsi="Arial" w:cs="Arial"/>
    </w:rPr>
  </w:style>
  <w:style w:type="paragraph" w:customStyle="1" w:styleId="msolistparagraph0">
    <w:name w:val="msolistparagraph"/>
    <w:basedOn w:val="Normal"/>
    <w:rsid w:val="008E7EED"/>
    <w:pPr>
      <w:ind w:left="720"/>
    </w:pPr>
  </w:style>
  <w:style w:type="paragraph" w:styleId="ListParagraph">
    <w:name w:val="List Paragraph"/>
    <w:basedOn w:val="Normal"/>
    <w:uiPriority w:val="34"/>
    <w:qFormat/>
    <w:rsid w:val="00F45D93"/>
    <w:pPr>
      <w:ind w:left="720"/>
      <w:contextualSpacing/>
    </w:pPr>
  </w:style>
  <w:style w:type="character" w:styleId="CommentReference">
    <w:name w:val="annotation reference"/>
    <w:basedOn w:val="DefaultParagraphFont"/>
    <w:rsid w:val="00A56807"/>
  </w:style>
  <w:style w:type="character" w:customStyle="1" w:styleId="fweber">
    <w:name w:val="fweber"/>
    <w:semiHidden/>
    <w:rsid w:val="00494A03"/>
    <w:rPr>
      <w:rFonts w:ascii="Arial" w:hAnsi="Arial" w:cs="Arial"/>
      <w:color w:val="000080"/>
      <w:sz w:val="20"/>
      <w:szCs w:val="20"/>
    </w:rPr>
  </w:style>
  <w:style w:type="paragraph" w:styleId="CommentText">
    <w:name w:val="annotation text"/>
    <w:basedOn w:val="Normal"/>
    <w:semiHidden/>
    <w:rsid w:val="00CB31F9"/>
    <w:rPr>
      <w:sz w:val="20"/>
      <w:szCs w:val="20"/>
    </w:rPr>
  </w:style>
  <w:style w:type="paragraph" w:styleId="CommentSubject">
    <w:name w:val="annotation subject"/>
    <w:basedOn w:val="CommentText"/>
    <w:next w:val="CommentText"/>
    <w:semiHidden/>
    <w:rsid w:val="00CB31F9"/>
    <w:rPr>
      <w:b/>
      <w:bCs/>
    </w:rPr>
  </w:style>
  <w:style w:type="paragraph" w:customStyle="1" w:styleId="Default">
    <w:name w:val="Default"/>
    <w:rsid w:val="00B069BB"/>
    <w:pPr>
      <w:autoSpaceDE w:val="0"/>
      <w:autoSpaceDN w:val="0"/>
      <w:adjustRightInd w:val="0"/>
    </w:pPr>
    <w:rPr>
      <w:color w:val="000000"/>
      <w:sz w:val="24"/>
      <w:szCs w:val="24"/>
    </w:rPr>
  </w:style>
  <w:style w:type="character" w:customStyle="1" w:styleId="HeaderChar">
    <w:name w:val="Header Char"/>
    <w:link w:val="Header"/>
    <w:uiPriority w:val="99"/>
    <w:rsid w:val="0048631C"/>
    <w:rPr>
      <w:sz w:val="24"/>
      <w:szCs w:val="24"/>
    </w:rPr>
  </w:style>
  <w:style w:type="character" w:customStyle="1" w:styleId="Heading1Char">
    <w:name w:val="Heading 1 Char"/>
    <w:link w:val="Heading1"/>
    <w:rsid w:val="0048631C"/>
    <w:rPr>
      <w:rFonts w:ascii="Cambria" w:eastAsia="Times New Roman" w:hAnsi="Cambria" w:cs="Times New Roman"/>
      <w:b/>
      <w:bCs/>
      <w:kern w:val="32"/>
      <w:sz w:val="32"/>
      <w:szCs w:val="32"/>
    </w:rPr>
  </w:style>
  <w:style w:type="paragraph" w:styleId="TOCHeading">
    <w:name w:val="TOC Heading"/>
    <w:basedOn w:val="Heading1"/>
    <w:next w:val="Normal"/>
    <w:uiPriority w:val="39"/>
    <w:qFormat/>
    <w:rsid w:val="0048631C"/>
    <w:pPr>
      <w:keepLines/>
      <w:spacing w:before="480" w:after="0" w:line="276" w:lineRule="auto"/>
      <w:outlineLvl w:val="9"/>
    </w:pPr>
    <w:rPr>
      <w:color w:val="365F91"/>
      <w:kern w:val="0"/>
      <w:sz w:val="28"/>
      <w:szCs w:val="28"/>
    </w:rPr>
  </w:style>
  <w:style w:type="paragraph" w:styleId="TOC1">
    <w:name w:val="toc 1"/>
    <w:basedOn w:val="Normal"/>
    <w:next w:val="Normal"/>
    <w:autoRedefine/>
    <w:uiPriority w:val="39"/>
    <w:rsid w:val="0048631C"/>
  </w:style>
  <w:style w:type="paragraph" w:styleId="Revision">
    <w:name w:val="Revision"/>
    <w:hidden/>
    <w:uiPriority w:val="99"/>
    <w:semiHidden/>
    <w:rsid w:val="00F42FB9"/>
    <w:rPr>
      <w:sz w:val="24"/>
      <w:szCs w:val="24"/>
    </w:rPr>
  </w:style>
  <w:style w:type="paragraph" w:styleId="PlainText">
    <w:name w:val="Plain Text"/>
    <w:basedOn w:val="Normal"/>
    <w:link w:val="PlainTextChar"/>
    <w:uiPriority w:val="99"/>
    <w:unhideWhenUsed/>
    <w:rsid w:val="007E3468"/>
    <w:rPr>
      <w:rFonts w:ascii="Calibri" w:eastAsia="Calibri" w:hAnsi="Calibri"/>
      <w:sz w:val="22"/>
      <w:szCs w:val="22"/>
      <w:lang w:val="x-none" w:eastAsia="x-none"/>
    </w:rPr>
  </w:style>
  <w:style w:type="character" w:customStyle="1" w:styleId="PlainTextChar">
    <w:name w:val="Plain Text Char"/>
    <w:link w:val="PlainText"/>
    <w:uiPriority w:val="99"/>
    <w:rsid w:val="007E3468"/>
    <w:rPr>
      <w:rFonts w:ascii="Calibri" w:eastAsia="Calibri" w:hAnsi="Calibri"/>
      <w:sz w:val="22"/>
      <w:szCs w:val="22"/>
    </w:rPr>
  </w:style>
  <w:style w:type="character" w:customStyle="1" w:styleId="style11">
    <w:name w:val="style11"/>
    <w:basedOn w:val="DefaultParagraphFont"/>
    <w:rsid w:val="00AA1F7B"/>
    <w:rPr>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Plain Text" w:uiPriority="99"/>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qFormat/>
    <w:rsid w:val="0048631C"/>
    <w:pPr>
      <w:keepNext/>
      <w:spacing w:before="240" w:after="60"/>
      <w:outlineLvl w:val="0"/>
    </w:pPr>
    <w:rPr>
      <w:rFonts w:ascii="Cambria" w:hAnsi="Cambria"/>
      <w:b/>
      <w:bCs/>
      <w:kern w:val="32"/>
      <w:sz w:val="32"/>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pPr>
      <w:spacing w:before="100" w:beforeAutospacing="1" w:after="100" w:afterAutospacing="1"/>
    </w:pPr>
  </w:style>
  <w:style w:type="paragraph" w:styleId="BalloonText">
    <w:name w:val="Balloon Text"/>
    <w:basedOn w:val="Normal"/>
    <w:semiHidden/>
    <w:rPr>
      <w:rFonts w:ascii="Tahoma" w:hAnsi="Tahoma" w:cs="Tahoma"/>
      <w:sz w:val="16"/>
      <w:szCs w:val="16"/>
    </w:rPr>
  </w:style>
  <w:style w:type="character" w:customStyle="1" w:styleId="emailstyle18">
    <w:name w:val="emailstyle18"/>
    <w:semiHidden/>
    <w:rsid w:val="00B71316"/>
    <w:rPr>
      <w:rFonts w:ascii="Arial" w:hAnsi="Arial" w:cs="Arial"/>
      <w:color w:val="003300"/>
      <w:sz w:val="20"/>
    </w:rPr>
  </w:style>
  <w:style w:type="paragraph" w:styleId="Header">
    <w:name w:val="header"/>
    <w:basedOn w:val="Normal"/>
    <w:link w:val="HeaderChar"/>
    <w:uiPriority w:val="99"/>
    <w:rsid w:val="0074111B"/>
    <w:pPr>
      <w:tabs>
        <w:tab w:val="center" w:pos="4320"/>
        <w:tab w:val="right" w:pos="8640"/>
      </w:tabs>
    </w:pPr>
    <w:rPr>
      <w:lang w:val="x-none" w:eastAsia="x-none"/>
    </w:rPr>
  </w:style>
  <w:style w:type="paragraph" w:styleId="Footer">
    <w:name w:val="footer"/>
    <w:basedOn w:val="Normal"/>
    <w:rsid w:val="0074111B"/>
    <w:pPr>
      <w:tabs>
        <w:tab w:val="center" w:pos="4320"/>
        <w:tab w:val="right" w:pos="8640"/>
      </w:tabs>
    </w:pPr>
  </w:style>
  <w:style w:type="table" w:styleId="TableGrid">
    <w:name w:val="Table Grid"/>
    <w:basedOn w:val="TableNormal"/>
    <w:rsid w:val="00F40E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F40E6A"/>
    <w:rPr>
      <w:szCs w:val="20"/>
    </w:rPr>
  </w:style>
  <w:style w:type="paragraph" w:styleId="ListBullet2">
    <w:name w:val="List Bullet 2"/>
    <w:basedOn w:val="Normal"/>
    <w:link w:val="ListBullet2Char"/>
    <w:rsid w:val="00187DDA"/>
    <w:pPr>
      <w:numPr>
        <w:numId w:val="1"/>
      </w:numPr>
    </w:pPr>
    <w:rPr>
      <w:lang w:val="x-none" w:eastAsia="x-none"/>
    </w:rPr>
  </w:style>
  <w:style w:type="character" w:customStyle="1" w:styleId="ListBullet2Char">
    <w:name w:val="List Bullet 2 Char"/>
    <w:link w:val="ListBullet2"/>
    <w:rsid w:val="00187DDA"/>
    <w:rPr>
      <w:sz w:val="24"/>
      <w:szCs w:val="24"/>
      <w:lang w:val="x-none" w:eastAsia="x-none"/>
    </w:rPr>
  </w:style>
  <w:style w:type="paragraph" w:styleId="Title">
    <w:name w:val="Title"/>
    <w:basedOn w:val="Normal"/>
    <w:qFormat/>
    <w:rsid w:val="00E92818"/>
    <w:pPr>
      <w:spacing w:after="240"/>
      <w:jc w:val="center"/>
    </w:pPr>
    <w:rPr>
      <w:rFonts w:ascii="Arial" w:hAnsi="Arial"/>
      <w:b/>
      <w:bCs/>
      <w:sz w:val="32"/>
    </w:rPr>
  </w:style>
  <w:style w:type="character" w:styleId="Strong">
    <w:name w:val="Strong"/>
    <w:uiPriority w:val="22"/>
    <w:qFormat/>
    <w:rsid w:val="00E92818"/>
    <w:rPr>
      <w:b/>
      <w:bCs/>
    </w:rPr>
  </w:style>
  <w:style w:type="character" w:customStyle="1" w:styleId="style41">
    <w:name w:val="style41"/>
    <w:rsid w:val="003370C9"/>
    <w:rPr>
      <w:rFonts w:ascii="Arial" w:hAnsi="Arial" w:cs="Arial" w:hint="default"/>
    </w:rPr>
  </w:style>
  <w:style w:type="character" w:customStyle="1" w:styleId="SSevigny">
    <w:name w:val="S. Sevigny"/>
    <w:semiHidden/>
    <w:rsid w:val="00D55558"/>
    <w:rPr>
      <w:rFonts w:ascii="Arial" w:hAnsi="Arial" w:cs="Arial"/>
      <w:color w:val="auto"/>
      <w:sz w:val="20"/>
      <w:szCs w:val="20"/>
    </w:rPr>
  </w:style>
  <w:style w:type="character" w:customStyle="1" w:styleId="style131">
    <w:name w:val="style131"/>
    <w:rsid w:val="006B7426"/>
    <w:rPr>
      <w:rFonts w:ascii="Arial" w:hAnsi="Arial" w:cs="Arial" w:hint="default"/>
      <w:b/>
      <w:bCs/>
    </w:rPr>
  </w:style>
  <w:style w:type="paragraph" w:customStyle="1" w:styleId="style0">
    <w:name w:val="style0"/>
    <w:basedOn w:val="Normal"/>
    <w:rsid w:val="006B7426"/>
    <w:pPr>
      <w:snapToGrid w:val="0"/>
    </w:pPr>
    <w:rPr>
      <w:rFonts w:ascii="Arial" w:hAnsi="Arial" w:cs="Arial"/>
    </w:rPr>
  </w:style>
  <w:style w:type="character" w:customStyle="1" w:styleId="style3">
    <w:name w:val="style3"/>
    <w:basedOn w:val="DefaultParagraphFont"/>
    <w:rsid w:val="00C57DB9"/>
  </w:style>
  <w:style w:type="character" w:styleId="Hyperlink">
    <w:name w:val="Hyperlink"/>
    <w:uiPriority w:val="99"/>
    <w:rsid w:val="00781048"/>
    <w:rPr>
      <w:color w:val="0000FF"/>
      <w:u w:val="single"/>
    </w:rPr>
  </w:style>
  <w:style w:type="character" w:styleId="Emphasis">
    <w:name w:val="Emphasis"/>
    <w:uiPriority w:val="20"/>
    <w:qFormat/>
    <w:rsid w:val="003168B6"/>
    <w:rPr>
      <w:i/>
      <w:iCs/>
    </w:rPr>
  </w:style>
  <w:style w:type="character" w:customStyle="1" w:styleId="style301">
    <w:name w:val="style301"/>
    <w:rsid w:val="003E239E"/>
    <w:rPr>
      <w:rFonts w:ascii="Arial" w:hAnsi="Arial" w:cs="Arial" w:hint="default"/>
    </w:rPr>
  </w:style>
  <w:style w:type="character" w:customStyle="1" w:styleId="style7">
    <w:name w:val="style7"/>
    <w:basedOn w:val="DefaultParagraphFont"/>
    <w:rsid w:val="00DF0566"/>
  </w:style>
  <w:style w:type="paragraph" w:styleId="DocumentMap">
    <w:name w:val="Document Map"/>
    <w:basedOn w:val="Normal"/>
    <w:semiHidden/>
    <w:rsid w:val="00571C00"/>
    <w:pPr>
      <w:shd w:val="clear" w:color="auto" w:fill="000080"/>
    </w:pPr>
    <w:rPr>
      <w:rFonts w:ascii="Tahoma" w:hAnsi="Tahoma" w:cs="Tahoma"/>
      <w:sz w:val="20"/>
      <w:szCs w:val="20"/>
    </w:rPr>
  </w:style>
  <w:style w:type="paragraph" w:customStyle="1" w:styleId="style30">
    <w:name w:val="style30"/>
    <w:basedOn w:val="Normal"/>
    <w:rsid w:val="001E3C6E"/>
    <w:pPr>
      <w:spacing w:before="100" w:beforeAutospacing="1" w:after="100" w:afterAutospacing="1"/>
    </w:pPr>
    <w:rPr>
      <w:rFonts w:ascii="Arial" w:hAnsi="Arial" w:cs="Arial"/>
    </w:rPr>
  </w:style>
  <w:style w:type="paragraph" w:customStyle="1" w:styleId="msolistparagraph0">
    <w:name w:val="msolistparagraph"/>
    <w:basedOn w:val="Normal"/>
    <w:rsid w:val="008E7EED"/>
    <w:pPr>
      <w:ind w:left="720"/>
    </w:pPr>
  </w:style>
  <w:style w:type="paragraph" w:styleId="ListParagraph">
    <w:name w:val="List Paragraph"/>
    <w:basedOn w:val="Normal"/>
    <w:uiPriority w:val="34"/>
    <w:qFormat/>
    <w:rsid w:val="00F45D93"/>
    <w:pPr>
      <w:ind w:left="720"/>
      <w:contextualSpacing/>
    </w:pPr>
  </w:style>
  <w:style w:type="character" w:styleId="CommentReference">
    <w:name w:val="annotation reference"/>
    <w:basedOn w:val="DefaultParagraphFont"/>
    <w:rsid w:val="00A56807"/>
  </w:style>
  <w:style w:type="character" w:customStyle="1" w:styleId="fweber">
    <w:name w:val="fweber"/>
    <w:semiHidden/>
    <w:rsid w:val="00494A03"/>
    <w:rPr>
      <w:rFonts w:ascii="Arial" w:hAnsi="Arial" w:cs="Arial"/>
      <w:color w:val="000080"/>
      <w:sz w:val="20"/>
      <w:szCs w:val="20"/>
    </w:rPr>
  </w:style>
  <w:style w:type="paragraph" w:styleId="CommentText">
    <w:name w:val="annotation text"/>
    <w:basedOn w:val="Normal"/>
    <w:semiHidden/>
    <w:rsid w:val="00CB31F9"/>
    <w:rPr>
      <w:sz w:val="20"/>
      <w:szCs w:val="20"/>
    </w:rPr>
  </w:style>
  <w:style w:type="paragraph" w:styleId="CommentSubject">
    <w:name w:val="annotation subject"/>
    <w:basedOn w:val="CommentText"/>
    <w:next w:val="CommentText"/>
    <w:semiHidden/>
    <w:rsid w:val="00CB31F9"/>
    <w:rPr>
      <w:b/>
      <w:bCs/>
    </w:rPr>
  </w:style>
  <w:style w:type="paragraph" w:customStyle="1" w:styleId="Default">
    <w:name w:val="Default"/>
    <w:rsid w:val="00B069BB"/>
    <w:pPr>
      <w:autoSpaceDE w:val="0"/>
      <w:autoSpaceDN w:val="0"/>
      <w:adjustRightInd w:val="0"/>
    </w:pPr>
    <w:rPr>
      <w:color w:val="000000"/>
      <w:sz w:val="24"/>
      <w:szCs w:val="24"/>
    </w:rPr>
  </w:style>
  <w:style w:type="character" w:customStyle="1" w:styleId="HeaderChar">
    <w:name w:val="Header Char"/>
    <w:link w:val="Header"/>
    <w:uiPriority w:val="99"/>
    <w:rsid w:val="0048631C"/>
    <w:rPr>
      <w:sz w:val="24"/>
      <w:szCs w:val="24"/>
    </w:rPr>
  </w:style>
  <w:style w:type="character" w:customStyle="1" w:styleId="Heading1Char">
    <w:name w:val="Heading 1 Char"/>
    <w:link w:val="Heading1"/>
    <w:rsid w:val="0048631C"/>
    <w:rPr>
      <w:rFonts w:ascii="Cambria" w:eastAsia="Times New Roman" w:hAnsi="Cambria" w:cs="Times New Roman"/>
      <w:b/>
      <w:bCs/>
      <w:kern w:val="32"/>
      <w:sz w:val="32"/>
      <w:szCs w:val="32"/>
    </w:rPr>
  </w:style>
  <w:style w:type="paragraph" w:styleId="TOCHeading">
    <w:name w:val="TOC Heading"/>
    <w:basedOn w:val="Heading1"/>
    <w:next w:val="Normal"/>
    <w:uiPriority w:val="39"/>
    <w:qFormat/>
    <w:rsid w:val="0048631C"/>
    <w:pPr>
      <w:keepLines/>
      <w:spacing w:before="480" w:after="0" w:line="276" w:lineRule="auto"/>
      <w:outlineLvl w:val="9"/>
    </w:pPr>
    <w:rPr>
      <w:color w:val="365F91"/>
      <w:kern w:val="0"/>
      <w:sz w:val="28"/>
      <w:szCs w:val="28"/>
    </w:rPr>
  </w:style>
  <w:style w:type="paragraph" w:styleId="TOC1">
    <w:name w:val="toc 1"/>
    <w:basedOn w:val="Normal"/>
    <w:next w:val="Normal"/>
    <w:autoRedefine/>
    <w:uiPriority w:val="39"/>
    <w:rsid w:val="0048631C"/>
  </w:style>
  <w:style w:type="paragraph" w:styleId="Revision">
    <w:name w:val="Revision"/>
    <w:hidden/>
    <w:uiPriority w:val="99"/>
    <w:semiHidden/>
    <w:rsid w:val="00F42FB9"/>
    <w:rPr>
      <w:sz w:val="24"/>
      <w:szCs w:val="24"/>
    </w:rPr>
  </w:style>
  <w:style w:type="paragraph" w:styleId="PlainText">
    <w:name w:val="Plain Text"/>
    <w:basedOn w:val="Normal"/>
    <w:link w:val="PlainTextChar"/>
    <w:uiPriority w:val="99"/>
    <w:unhideWhenUsed/>
    <w:rsid w:val="007E3468"/>
    <w:rPr>
      <w:rFonts w:ascii="Calibri" w:eastAsia="Calibri" w:hAnsi="Calibri"/>
      <w:sz w:val="22"/>
      <w:szCs w:val="22"/>
      <w:lang w:val="x-none" w:eastAsia="x-none"/>
    </w:rPr>
  </w:style>
  <w:style w:type="character" w:customStyle="1" w:styleId="PlainTextChar">
    <w:name w:val="Plain Text Char"/>
    <w:link w:val="PlainText"/>
    <w:uiPriority w:val="99"/>
    <w:rsid w:val="007E3468"/>
    <w:rPr>
      <w:rFonts w:ascii="Calibri" w:eastAsia="Calibri" w:hAnsi="Calibri"/>
      <w:sz w:val="22"/>
      <w:szCs w:val="22"/>
    </w:rPr>
  </w:style>
  <w:style w:type="character" w:customStyle="1" w:styleId="style11">
    <w:name w:val="style11"/>
    <w:basedOn w:val="DefaultParagraphFont"/>
    <w:rsid w:val="00AA1F7B"/>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53226">
      <w:bodyDiv w:val="1"/>
      <w:marLeft w:val="0"/>
      <w:marRight w:val="0"/>
      <w:marTop w:val="0"/>
      <w:marBottom w:val="0"/>
      <w:divBdr>
        <w:top w:val="none" w:sz="0" w:space="0" w:color="auto"/>
        <w:left w:val="none" w:sz="0" w:space="0" w:color="auto"/>
        <w:bottom w:val="none" w:sz="0" w:space="0" w:color="auto"/>
        <w:right w:val="none" w:sz="0" w:space="0" w:color="auto"/>
      </w:divBdr>
    </w:div>
    <w:div w:id="32077750">
      <w:bodyDiv w:val="1"/>
      <w:marLeft w:val="0"/>
      <w:marRight w:val="0"/>
      <w:marTop w:val="0"/>
      <w:marBottom w:val="0"/>
      <w:divBdr>
        <w:top w:val="none" w:sz="0" w:space="0" w:color="auto"/>
        <w:left w:val="none" w:sz="0" w:space="0" w:color="auto"/>
        <w:bottom w:val="none" w:sz="0" w:space="0" w:color="auto"/>
        <w:right w:val="none" w:sz="0" w:space="0" w:color="auto"/>
      </w:divBdr>
    </w:div>
    <w:div w:id="49497569">
      <w:bodyDiv w:val="1"/>
      <w:marLeft w:val="0"/>
      <w:marRight w:val="0"/>
      <w:marTop w:val="0"/>
      <w:marBottom w:val="0"/>
      <w:divBdr>
        <w:top w:val="none" w:sz="0" w:space="0" w:color="auto"/>
        <w:left w:val="none" w:sz="0" w:space="0" w:color="auto"/>
        <w:bottom w:val="none" w:sz="0" w:space="0" w:color="auto"/>
        <w:right w:val="none" w:sz="0" w:space="0" w:color="auto"/>
      </w:divBdr>
    </w:div>
    <w:div w:id="55519661">
      <w:bodyDiv w:val="1"/>
      <w:marLeft w:val="0"/>
      <w:marRight w:val="0"/>
      <w:marTop w:val="0"/>
      <w:marBottom w:val="0"/>
      <w:divBdr>
        <w:top w:val="none" w:sz="0" w:space="0" w:color="auto"/>
        <w:left w:val="none" w:sz="0" w:space="0" w:color="auto"/>
        <w:bottom w:val="none" w:sz="0" w:space="0" w:color="auto"/>
        <w:right w:val="none" w:sz="0" w:space="0" w:color="auto"/>
      </w:divBdr>
    </w:div>
    <w:div w:id="60762911">
      <w:bodyDiv w:val="1"/>
      <w:marLeft w:val="0"/>
      <w:marRight w:val="0"/>
      <w:marTop w:val="0"/>
      <w:marBottom w:val="0"/>
      <w:divBdr>
        <w:top w:val="none" w:sz="0" w:space="0" w:color="auto"/>
        <w:left w:val="none" w:sz="0" w:space="0" w:color="auto"/>
        <w:bottom w:val="none" w:sz="0" w:space="0" w:color="auto"/>
        <w:right w:val="none" w:sz="0" w:space="0" w:color="auto"/>
      </w:divBdr>
    </w:div>
    <w:div w:id="62029354">
      <w:bodyDiv w:val="1"/>
      <w:marLeft w:val="0"/>
      <w:marRight w:val="0"/>
      <w:marTop w:val="0"/>
      <w:marBottom w:val="0"/>
      <w:divBdr>
        <w:top w:val="none" w:sz="0" w:space="0" w:color="auto"/>
        <w:left w:val="none" w:sz="0" w:space="0" w:color="auto"/>
        <w:bottom w:val="none" w:sz="0" w:space="0" w:color="auto"/>
        <w:right w:val="none" w:sz="0" w:space="0" w:color="auto"/>
      </w:divBdr>
    </w:div>
    <w:div w:id="65802608">
      <w:bodyDiv w:val="1"/>
      <w:marLeft w:val="0"/>
      <w:marRight w:val="0"/>
      <w:marTop w:val="0"/>
      <w:marBottom w:val="0"/>
      <w:divBdr>
        <w:top w:val="none" w:sz="0" w:space="0" w:color="auto"/>
        <w:left w:val="none" w:sz="0" w:space="0" w:color="auto"/>
        <w:bottom w:val="none" w:sz="0" w:space="0" w:color="auto"/>
        <w:right w:val="none" w:sz="0" w:space="0" w:color="auto"/>
      </w:divBdr>
    </w:div>
    <w:div w:id="66614829">
      <w:bodyDiv w:val="1"/>
      <w:marLeft w:val="0"/>
      <w:marRight w:val="0"/>
      <w:marTop w:val="0"/>
      <w:marBottom w:val="0"/>
      <w:divBdr>
        <w:top w:val="none" w:sz="0" w:space="0" w:color="auto"/>
        <w:left w:val="none" w:sz="0" w:space="0" w:color="auto"/>
        <w:bottom w:val="none" w:sz="0" w:space="0" w:color="auto"/>
        <w:right w:val="none" w:sz="0" w:space="0" w:color="auto"/>
      </w:divBdr>
    </w:div>
    <w:div w:id="72482942">
      <w:bodyDiv w:val="1"/>
      <w:marLeft w:val="0"/>
      <w:marRight w:val="0"/>
      <w:marTop w:val="0"/>
      <w:marBottom w:val="0"/>
      <w:divBdr>
        <w:top w:val="none" w:sz="0" w:space="0" w:color="auto"/>
        <w:left w:val="none" w:sz="0" w:space="0" w:color="auto"/>
        <w:bottom w:val="none" w:sz="0" w:space="0" w:color="auto"/>
        <w:right w:val="none" w:sz="0" w:space="0" w:color="auto"/>
      </w:divBdr>
    </w:div>
    <w:div w:id="82802401">
      <w:bodyDiv w:val="1"/>
      <w:marLeft w:val="0"/>
      <w:marRight w:val="0"/>
      <w:marTop w:val="0"/>
      <w:marBottom w:val="0"/>
      <w:divBdr>
        <w:top w:val="none" w:sz="0" w:space="0" w:color="auto"/>
        <w:left w:val="none" w:sz="0" w:space="0" w:color="auto"/>
        <w:bottom w:val="none" w:sz="0" w:space="0" w:color="auto"/>
        <w:right w:val="none" w:sz="0" w:space="0" w:color="auto"/>
      </w:divBdr>
    </w:div>
    <w:div w:id="90007627">
      <w:bodyDiv w:val="1"/>
      <w:marLeft w:val="0"/>
      <w:marRight w:val="0"/>
      <w:marTop w:val="0"/>
      <w:marBottom w:val="0"/>
      <w:divBdr>
        <w:top w:val="none" w:sz="0" w:space="0" w:color="auto"/>
        <w:left w:val="none" w:sz="0" w:space="0" w:color="auto"/>
        <w:bottom w:val="none" w:sz="0" w:space="0" w:color="auto"/>
        <w:right w:val="none" w:sz="0" w:space="0" w:color="auto"/>
      </w:divBdr>
    </w:div>
    <w:div w:id="95753830">
      <w:bodyDiv w:val="1"/>
      <w:marLeft w:val="0"/>
      <w:marRight w:val="0"/>
      <w:marTop w:val="0"/>
      <w:marBottom w:val="0"/>
      <w:divBdr>
        <w:top w:val="none" w:sz="0" w:space="0" w:color="auto"/>
        <w:left w:val="none" w:sz="0" w:space="0" w:color="auto"/>
        <w:bottom w:val="none" w:sz="0" w:space="0" w:color="auto"/>
        <w:right w:val="none" w:sz="0" w:space="0" w:color="auto"/>
      </w:divBdr>
    </w:div>
    <w:div w:id="106193992">
      <w:bodyDiv w:val="1"/>
      <w:marLeft w:val="0"/>
      <w:marRight w:val="0"/>
      <w:marTop w:val="0"/>
      <w:marBottom w:val="0"/>
      <w:divBdr>
        <w:top w:val="none" w:sz="0" w:space="0" w:color="auto"/>
        <w:left w:val="none" w:sz="0" w:space="0" w:color="auto"/>
        <w:bottom w:val="none" w:sz="0" w:space="0" w:color="auto"/>
        <w:right w:val="none" w:sz="0" w:space="0" w:color="auto"/>
      </w:divBdr>
    </w:div>
    <w:div w:id="107749515">
      <w:bodyDiv w:val="1"/>
      <w:marLeft w:val="0"/>
      <w:marRight w:val="0"/>
      <w:marTop w:val="0"/>
      <w:marBottom w:val="0"/>
      <w:divBdr>
        <w:top w:val="none" w:sz="0" w:space="0" w:color="auto"/>
        <w:left w:val="none" w:sz="0" w:space="0" w:color="auto"/>
        <w:bottom w:val="none" w:sz="0" w:space="0" w:color="auto"/>
        <w:right w:val="none" w:sz="0" w:space="0" w:color="auto"/>
      </w:divBdr>
    </w:div>
    <w:div w:id="110124893">
      <w:bodyDiv w:val="1"/>
      <w:marLeft w:val="0"/>
      <w:marRight w:val="0"/>
      <w:marTop w:val="0"/>
      <w:marBottom w:val="0"/>
      <w:divBdr>
        <w:top w:val="none" w:sz="0" w:space="0" w:color="auto"/>
        <w:left w:val="none" w:sz="0" w:space="0" w:color="auto"/>
        <w:bottom w:val="none" w:sz="0" w:space="0" w:color="auto"/>
        <w:right w:val="none" w:sz="0" w:space="0" w:color="auto"/>
      </w:divBdr>
      <w:divsChild>
        <w:div w:id="525099414">
          <w:marLeft w:val="0"/>
          <w:marRight w:val="0"/>
          <w:marTop w:val="0"/>
          <w:marBottom w:val="0"/>
          <w:divBdr>
            <w:top w:val="none" w:sz="0" w:space="0" w:color="auto"/>
            <w:left w:val="none" w:sz="0" w:space="0" w:color="auto"/>
            <w:bottom w:val="none" w:sz="0" w:space="0" w:color="auto"/>
            <w:right w:val="none" w:sz="0" w:space="0" w:color="auto"/>
          </w:divBdr>
        </w:div>
        <w:div w:id="1304190429">
          <w:marLeft w:val="0"/>
          <w:marRight w:val="0"/>
          <w:marTop w:val="0"/>
          <w:marBottom w:val="0"/>
          <w:divBdr>
            <w:top w:val="none" w:sz="0" w:space="0" w:color="auto"/>
            <w:left w:val="none" w:sz="0" w:space="0" w:color="auto"/>
            <w:bottom w:val="none" w:sz="0" w:space="0" w:color="auto"/>
            <w:right w:val="none" w:sz="0" w:space="0" w:color="auto"/>
          </w:divBdr>
        </w:div>
      </w:divsChild>
    </w:div>
    <w:div w:id="111170016">
      <w:bodyDiv w:val="1"/>
      <w:marLeft w:val="0"/>
      <w:marRight w:val="0"/>
      <w:marTop w:val="0"/>
      <w:marBottom w:val="0"/>
      <w:divBdr>
        <w:top w:val="none" w:sz="0" w:space="0" w:color="auto"/>
        <w:left w:val="none" w:sz="0" w:space="0" w:color="auto"/>
        <w:bottom w:val="none" w:sz="0" w:space="0" w:color="auto"/>
        <w:right w:val="none" w:sz="0" w:space="0" w:color="auto"/>
      </w:divBdr>
    </w:div>
    <w:div w:id="113137622">
      <w:bodyDiv w:val="1"/>
      <w:marLeft w:val="0"/>
      <w:marRight w:val="0"/>
      <w:marTop w:val="0"/>
      <w:marBottom w:val="0"/>
      <w:divBdr>
        <w:top w:val="none" w:sz="0" w:space="0" w:color="auto"/>
        <w:left w:val="none" w:sz="0" w:space="0" w:color="auto"/>
        <w:bottom w:val="none" w:sz="0" w:space="0" w:color="auto"/>
        <w:right w:val="none" w:sz="0" w:space="0" w:color="auto"/>
      </w:divBdr>
    </w:div>
    <w:div w:id="138615030">
      <w:bodyDiv w:val="1"/>
      <w:marLeft w:val="0"/>
      <w:marRight w:val="0"/>
      <w:marTop w:val="0"/>
      <w:marBottom w:val="0"/>
      <w:divBdr>
        <w:top w:val="none" w:sz="0" w:space="0" w:color="auto"/>
        <w:left w:val="none" w:sz="0" w:space="0" w:color="auto"/>
        <w:bottom w:val="none" w:sz="0" w:space="0" w:color="auto"/>
        <w:right w:val="none" w:sz="0" w:space="0" w:color="auto"/>
      </w:divBdr>
    </w:div>
    <w:div w:id="142475632">
      <w:bodyDiv w:val="1"/>
      <w:marLeft w:val="0"/>
      <w:marRight w:val="0"/>
      <w:marTop w:val="0"/>
      <w:marBottom w:val="0"/>
      <w:divBdr>
        <w:top w:val="none" w:sz="0" w:space="0" w:color="auto"/>
        <w:left w:val="none" w:sz="0" w:space="0" w:color="auto"/>
        <w:bottom w:val="none" w:sz="0" w:space="0" w:color="auto"/>
        <w:right w:val="none" w:sz="0" w:space="0" w:color="auto"/>
      </w:divBdr>
    </w:div>
    <w:div w:id="153186479">
      <w:bodyDiv w:val="1"/>
      <w:marLeft w:val="0"/>
      <w:marRight w:val="0"/>
      <w:marTop w:val="0"/>
      <w:marBottom w:val="0"/>
      <w:divBdr>
        <w:top w:val="none" w:sz="0" w:space="0" w:color="auto"/>
        <w:left w:val="none" w:sz="0" w:space="0" w:color="auto"/>
        <w:bottom w:val="none" w:sz="0" w:space="0" w:color="auto"/>
        <w:right w:val="none" w:sz="0" w:space="0" w:color="auto"/>
      </w:divBdr>
    </w:div>
    <w:div w:id="167139730">
      <w:bodyDiv w:val="1"/>
      <w:marLeft w:val="0"/>
      <w:marRight w:val="0"/>
      <w:marTop w:val="0"/>
      <w:marBottom w:val="0"/>
      <w:divBdr>
        <w:top w:val="none" w:sz="0" w:space="0" w:color="auto"/>
        <w:left w:val="none" w:sz="0" w:space="0" w:color="auto"/>
        <w:bottom w:val="none" w:sz="0" w:space="0" w:color="auto"/>
        <w:right w:val="none" w:sz="0" w:space="0" w:color="auto"/>
      </w:divBdr>
    </w:div>
    <w:div w:id="171409297">
      <w:bodyDiv w:val="1"/>
      <w:marLeft w:val="0"/>
      <w:marRight w:val="0"/>
      <w:marTop w:val="0"/>
      <w:marBottom w:val="0"/>
      <w:divBdr>
        <w:top w:val="none" w:sz="0" w:space="0" w:color="auto"/>
        <w:left w:val="none" w:sz="0" w:space="0" w:color="auto"/>
        <w:bottom w:val="none" w:sz="0" w:space="0" w:color="auto"/>
        <w:right w:val="none" w:sz="0" w:space="0" w:color="auto"/>
      </w:divBdr>
    </w:div>
    <w:div w:id="180706405">
      <w:bodyDiv w:val="1"/>
      <w:marLeft w:val="0"/>
      <w:marRight w:val="0"/>
      <w:marTop w:val="0"/>
      <w:marBottom w:val="0"/>
      <w:divBdr>
        <w:top w:val="none" w:sz="0" w:space="0" w:color="auto"/>
        <w:left w:val="none" w:sz="0" w:space="0" w:color="auto"/>
        <w:bottom w:val="none" w:sz="0" w:space="0" w:color="auto"/>
        <w:right w:val="none" w:sz="0" w:space="0" w:color="auto"/>
      </w:divBdr>
    </w:div>
    <w:div w:id="180819677">
      <w:bodyDiv w:val="1"/>
      <w:marLeft w:val="0"/>
      <w:marRight w:val="0"/>
      <w:marTop w:val="0"/>
      <w:marBottom w:val="0"/>
      <w:divBdr>
        <w:top w:val="none" w:sz="0" w:space="0" w:color="auto"/>
        <w:left w:val="none" w:sz="0" w:space="0" w:color="auto"/>
        <w:bottom w:val="none" w:sz="0" w:space="0" w:color="auto"/>
        <w:right w:val="none" w:sz="0" w:space="0" w:color="auto"/>
      </w:divBdr>
    </w:div>
    <w:div w:id="190536622">
      <w:bodyDiv w:val="1"/>
      <w:marLeft w:val="0"/>
      <w:marRight w:val="0"/>
      <w:marTop w:val="0"/>
      <w:marBottom w:val="0"/>
      <w:divBdr>
        <w:top w:val="none" w:sz="0" w:space="0" w:color="auto"/>
        <w:left w:val="none" w:sz="0" w:space="0" w:color="auto"/>
        <w:bottom w:val="none" w:sz="0" w:space="0" w:color="auto"/>
        <w:right w:val="none" w:sz="0" w:space="0" w:color="auto"/>
      </w:divBdr>
    </w:div>
    <w:div w:id="209542163">
      <w:bodyDiv w:val="1"/>
      <w:marLeft w:val="0"/>
      <w:marRight w:val="0"/>
      <w:marTop w:val="0"/>
      <w:marBottom w:val="0"/>
      <w:divBdr>
        <w:top w:val="none" w:sz="0" w:space="0" w:color="auto"/>
        <w:left w:val="none" w:sz="0" w:space="0" w:color="auto"/>
        <w:bottom w:val="none" w:sz="0" w:space="0" w:color="auto"/>
        <w:right w:val="none" w:sz="0" w:space="0" w:color="auto"/>
      </w:divBdr>
    </w:div>
    <w:div w:id="216672013">
      <w:bodyDiv w:val="1"/>
      <w:marLeft w:val="0"/>
      <w:marRight w:val="0"/>
      <w:marTop w:val="0"/>
      <w:marBottom w:val="0"/>
      <w:divBdr>
        <w:top w:val="none" w:sz="0" w:space="0" w:color="auto"/>
        <w:left w:val="none" w:sz="0" w:space="0" w:color="auto"/>
        <w:bottom w:val="none" w:sz="0" w:space="0" w:color="auto"/>
        <w:right w:val="none" w:sz="0" w:space="0" w:color="auto"/>
      </w:divBdr>
    </w:div>
    <w:div w:id="225803017">
      <w:bodyDiv w:val="1"/>
      <w:marLeft w:val="0"/>
      <w:marRight w:val="0"/>
      <w:marTop w:val="0"/>
      <w:marBottom w:val="0"/>
      <w:divBdr>
        <w:top w:val="none" w:sz="0" w:space="0" w:color="auto"/>
        <w:left w:val="none" w:sz="0" w:space="0" w:color="auto"/>
        <w:bottom w:val="none" w:sz="0" w:space="0" w:color="auto"/>
        <w:right w:val="none" w:sz="0" w:space="0" w:color="auto"/>
      </w:divBdr>
    </w:div>
    <w:div w:id="257294712">
      <w:bodyDiv w:val="1"/>
      <w:marLeft w:val="0"/>
      <w:marRight w:val="0"/>
      <w:marTop w:val="0"/>
      <w:marBottom w:val="0"/>
      <w:divBdr>
        <w:top w:val="none" w:sz="0" w:space="0" w:color="auto"/>
        <w:left w:val="none" w:sz="0" w:space="0" w:color="auto"/>
        <w:bottom w:val="none" w:sz="0" w:space="0" w:color="auto"/>
        <w:right w:val="none" w:sz="0" w:space="0" w:color="auto"/>
      </w:divBdr>
    </w:div>
    <w:div w:id="257909018">
      <w:bodyDiv w:val="1"/>
      <w:marLeft w:val="0"/>
      <w:marRight w:val="0"/>
      <w:marTop w:val="0"/>
      <w:marBottom w:val="0"/>
      <w:divBdr>
        <w:top w:val="none" w:sz="0" w:space="0" w:color="auto"/>
        <w:left w:val="none" w:sz="0" w:space="0" w:color="auto"/>
        <w:bottom w:val="none" w:sz="0" w:space="0" w:color="auto"/>
        <w:right w:val="none" w:sz="0" w:space="0" w:color="auto"/>
      </w:divBdr>
    </w:div>
    <w:div w:id="274875748">
      <w:bodyDiv w:val="1"/>
      <w:marLeft w:val="0"/>
      <w:marRight w:val="0"/>
      <w:marTop w:val="0"/>
      <w:marBottom w:val="0"/>
      <w:divBdr>
        <w:top w:val="none" w:sz="0" w:space="0" w:color="auto"/>
        <w:left w:val="none" w:sz="0" w:space="0" w:color="auto"/>
        <w:bottom w:val="none" w:sz="0" w:space="0" w:color="auto"/>
        <w:right w:val="none" w:sz="0" w:space="0" w:color="auto"/>
      </w:divBdr>
    </w:div>
    <w:div w:id="323552235">
      <w:bodyDiv w:val="1"/>
      <w:marLeft w:val="0"/>
      <w:marRight w:val="0"/>
      <w:marTop w:val="0"/>
      <w:marBottom w:val="0"/>
      <w:divBdr>
        <w:top w:val="none" w:sz="0" w:space="0" w:color="auto"/>
        <w:left w:val="none" w:sz="0" w:space="0" w:color="auto"/>
        <w:bottom w:val="none" w:sz="0" w:space="0" w:color="auto"/>
        <w:right w:val="none" w:sz="0" w:space="0" w:color="auto"/>
      </w:divBdr>
    </w:div>
    <w:div w:id="332611353">
      <w:bodyDiv w:val="1"/>
      <w:marLeft w:val="0"/>
      <w:marRight w:val="0"/>
      <w:marTop w:val="0"/>
      <w:marBottom w:val="0"/>
      <w:divBdr>
        <w:top w:val="none" w:sz="0" w:space="0" w:color="auto"/>
        <w:left w:val="none" w:sz="0" w:space="0" w:color="auto"/>
        <w:bottom w:val="none" w:sz="0" w:space="0" w:color="auto"/>
        <w:right w:val="none" w:sz="0" w:space="0" w:color="auto"/>
      </w:divBdr>
    </w:div>
    <w:div w:id="343090566">
      <w:bodyDiv w:val="1"/>
      <w:marLeft w:val="0"/>
      <w:marRight w:val="0"/>
      <w:marTop w:val="0"/>
      <w:marBottom w:val="0"/>
      <w:divBdr>
        <w:top w:val="none" w:sz="0" w:space="0" w:color="auto"/>
        <w:left w:val="none" w:sz="0" w:space="0" w:color="auto"/>
        <w:bottom w:val="none" w:sz="0" w:space="0" w:color="auto"/>
        <w:right w:val="none" w:sz="0" w:space="0" w:color="auto"/>
      </w:divBdr>
    </w:div>
    <w:div w:id="343560740">
      <w:bodyDiv w:val="1"/>
      <w:marLeft w:val="0"/>
      <w:marRight w:val="0"/>
      <w:marTop w:val="0"/>
      <w:marBottom w:val="0"/>
      <w:divBdr>
        <w:top w:val="none" w:sz="0" w:space="0" w:color="auto"/>
        <w:left w:val="none" w:sz="0" w:space="0" w:color="auto"/>
        <w:bottom w:val="none" w:sz="0" w:space="0" w:color="auto"/>
        <w:right w:val="none" w:sz="0" w:space="0" w:color="auto"/>
      </w:divBdr>
    </w:div>
    <w:div w:id="343629727">
      <w:bodyDiv w:val="1"/>
      <w:marLeft w:val="0"/>
      <w:marRight w:val="0"/>
      <w:marTop w:val="0"/>
      <w:marBottom w:val="0"/>
      <w:divBdr>
        <w:top w:val="none" w:sz="0" w:space="0" w:color="auto"/>
        <w:left w:val="none" w:sz="0" w:space="0" w:color="auto"/>
        <w:bottom w:val="none" w:sz="0" w:space="0" w:color="auto"/>
        <w:right w:val="none" w:sz="0" w:space="0" w:color="auto"/>
      </w:divBdr>
    </w:div>
    <w:div w:id="357707830">
      <w:bodyDiv w:val="1"/>
      <w:marLeft w:val="0"/>
      <w:marRight w:val="0"/>
      <w:marTop w:val="0"/>
      <w:marBottom w:val="0"/>
      <w:divBdr>
        <w:top w:val="none" w:sz="0" w:space="0" w:color="auto"/>
        <w:left w:val="none" w:sz="0" w:space="0" w:color="auto"/>
        <w:bottom w:val="none" w:sz="0" w:space="0" w:color="auto"/>
        <w:right w:val="none" w:sz="0" w:space="0" w:color="auto"/>
      </w:divBdr>
    </w:div>
    <w:div w:id="361367138">
      <w:bodyDiv w:val="1"/>
      <w:marLeft w:val="0"/>
      <w:marRight w:val="0"/>
      <w:marTop w:val="0"/>
      <w:marBottom w:val="0"/>
      <w:divBdr>
        <w:top w:val="none" w:sz="0" w:space="0" w:color="auto"/>
        <w:left w:val="none" w:sz="0" w:space="0" w:color="auto"/>
        <w:bottom w:val="none" w:sz="0" w:space="0" w:color="auto"/>
        <w:right w:val="none" w:sz="0" w:space="0" w:color="auto"/>
      </w:divBdr>
    </w:div>
    <w:div w:id="369651761">
      <w:bodyDiv w:val="1"/>
      <w:marLeft w:val="0"/>
      <w:marRight w:val="0"/>
      <w:marTop w:val="0"/>
      <w:marBottom w:val="0"/>
      <w:divBdr>
        <w:top w:val="none" w:sz="0" w:space="0" w:color="auto"/>
        <w:left w:val="none" w:sz="0" w:space="0" w:color="auto"/>
        <w:bottom w:val="none" w:sz="0" w:space="0" w:color="auto"/>
        <w:right w:val="none" w:sz="0" w:space="0" w:color="auto"/>
      </w:divBdr>
    </w:div>
    <w:div w:id="371004025">
      <w:bodyDiv w:val="1"/>
      <w:marLeft w:val="0"/>
      <w:marRight w:val="0"/>
      <w:marTop w:val="0"/>
      <w:marBottom w:val="0"/>
      <w:divBdr>
        <w:top w:val="none" w:sz="0" w:space="0" w:color="auto"/>
        <w:left w:val="none" w:sz="0" w:space="0" w:color="auto"/>
        <w:bottom w:val="none" w:sz="0" w:space="0" w:color="auto"/>
        <w:right w:val="none" w:sz="0" w:space="0" w:color="auto"/>
      </w:divBdr>
    </w:div>
    <w:div w:id="393771714">
      <w:bodyDiv w:val="1"/>
      <w:marLeft w:val="0"/>
      <w:marRight w:val="0"/>
      <w:marTop w:val="0"/>
      <w:marBottom w:val="0"/>
      <w:divBdr>
        <w:top w:val="none" w:sz="0" w:space="0" w:color="auto"/>
        <w:left w:val="none" w:sz="0" w:space="0" w:color="auto"/>
        <w:bottom w:val="none" w:sz="0" w:space="0" w:color="auto"/>
        <w:right w:val="none" w:sz="0" w:space="0" w:color="auto"/>
      </w:divBdr>
    </w:div>
    <w:div w:id="410733782">
      <w:bodyDiv w:val="1"/>
      <w:marLeft w:val="0"/>
      <w:marRight w:val="0"/>
      <w:marTop w:val="0"/>
      <w:marBottom w:val="0"/>
      <w:divBdr>
        <w:top w:val="none" w:sz="0" w:space="0" w:color="auto"/>
        <w:left w:val="none" w:sz="0" w:space="0" w:color="auto"/>
        <w:bottom w:val="none" w:sz="0" w:space="0" w:color="auto"/>
        <w:right w:val="none" w:sz="0" w:space="0" w:color="auto"/>
      </w:divBdr>
    </w:div>
    <w:div w:id="421606745">
      <w:bodyDiv w:val="1"/>
      <w:marLeft w:val="0"/>
      <w:marRight w:val="0"/>
      <w:marTop w:val="0"/>
      <w:marBottom w:val="0"/>
      <w:divBdr>
        <w:top w:val="none" w:sz="0" w:space="0" w:color="auto"/>
        <w:left w:val="none" w:sz="0" w:space="0" w:color="auto"/>
        <w:bottom w:val="none" w:sz="0" w:space="0" w:color="auto"/>
        <w:right w:val="none" w:sz="0" w:space="0" w:color="auto"/>
      </w:divBdr>
    </w:div>
    <w:div w:id="445394386">
      <w:bodyDiv w:val="1"/>
      <w:marLeft w:val="0"/>
      <w:marRight w:val="0"/>
      <w:marTop w:val="0"/>
      <w:marBottom w:val="0"/>
      <w:divBdr>
        <w:top w:val="none" w:sz="0" w:space="0" w:color="auto"/>
        <w:left w:val="none" w:sz="0" w:space="0" w:color="auto"/>
        <w:bottom w:val="none" w:sz="0" w:space="0" w:color="auto"/>
        <w:right w:val="none" w:sz="0" w:space="0" w:color="auto"/>
      </w:divBdr>
      <w:divsChild>
        <w:div w:id="1540774455">
          <w:marLeft w:val="0"/>
          <w:marRight w:val="0"/>
          <w:marTop w:val="0"/>
          <w:marBottom w:val="0"/>
          <w:divBdr>
            <w:top w:val="none" w:sz="0" w:space="0" w:color="auto"/>
            <w:left w:val="none" w:sz="0" w:space="0" w:color="auto"/>
            <w:bottom w:val="none" w:sz="0" w:space="0" w:color="auto"/>
            <w:right w:val="none" w:sz="0" w:space="0" w:color="auto"/>
          </w:divBdr>
        </w:div>
      </w:divsChild>
    </w:div>
    <w:div w:id="448353859">
      <w:bodyDiv w:val="1"/>
      <w:marLeft w:val="0"/>
      <w:marRight w:val="0"/>
      <w:marTop w:val="0"/>
      <w:marBottom w:val="0"/>
      <w:divBdr>
        <w:top w:val="none" w:sz="0" w:space="0" w:color="auto"/>
        <w:left w:val="none" w:sz="0" w:space="0" w:color="auto"/>
        <w:bottom w:val="none" w:sz="0" w:space="0" w:color="auto"/>
        <w:right w:val="none" w:sz="0" w:space="0" w:color="auto"/>
      </w:divBdr>
    </w:div>
    <w:div w:id="452289618">
      <w:bodyDiv w:val="1"/>
      <w:marLeft w:val="0"/>
      <w:marRight w:val="0"/>
      <w:marTop w:val="0"/>
      <w:marBottom w:val="0"/>
      <w:divBdr>
        <w:top w:val="none" w:sz="0" w:space="0" w:color="auto"/>
        <w:left w:val="none" w:sz="0" w:space="0" w:color="auto"/>
        <w:bottom w:val="none" w:sz="0" w:space="0" w:color="auto"/>
        <w:right w:val="none" w:sz="0" w:space="0" w:color="auto"/>
      </w:divBdr>
    </w:div>
    <w:div w:id="455636380">
      <w:bodyDiv w:val="1"/>
      <w:marLeft w:val="0"/>
      <w:marRight w:val="0"/>
      <w:marTop w:val="0"/>
      <w:marBottom w:val="0"/>
      <w:divBdr>
        <w:top w:val="none" w:sz="0" w:space="0" w:color="auto"/>
        <w:left w:val="none" w:sz="0" w:space="0" w:color="auto"/>
        <w:bottom w:val="none" w:sz="0" w:space="0" w:color="auto"/>
        <w:right w:val="none" w:sz="0" w:space="0" w:color="auto"/>
      </w:divBdr>
    </w:div>
    <w:div w:id="473640800">
      <w:bodyDiv w:val="1"/>
      <w:marLeft w:val="0"/>
      <w:marRight w:val="0"/>
      <w:marTop w:val="0"/>
      <w:marBottom w:val="0"/>
      <w:divBdr>
        <w:top w:val="none" w:sz="0" w:space="0" w:color="auto"/>
        <w:left w:val="none" w:sz="0" w:space="0" w:color="auto"/>
        <w:bottom w:val="none" w:sz="0" w:space="0" w:color="auto"/>
        <w:right w:val="none" w:sz="0" w:space="0" w:color="auto"/>
      </w:divBdr>
    </w:div>
    <w:div w:id="487210775">
      <w:bodyDiv w:val="1"/>
      <w:marLeft w:val="0"/>
      <w:marRight w:val="0"/>
      <w:marTop w:val="0"/>
      <w:marBottom w:val="0"/>
      <w:divBdr>
        <w:top w:val="none" w:sz="0" w:space="0" w:color="auto"/>
        <w:left w:val="none" w:sz="0" w:space="0" w:color="auto"/>
        <w:bottom w:val="none" w:sz="0" w:space="0" w:color="auto"/>
        <w:right w:val="none" w:sz="0" w:space="0" w:color="auto"/>
      </w:divBdr>
    </w:div>
    <w:div w:id="490563991">
      <w:bodyDiv w:val="1"/>
      <w:marLeft w:val="0"/>
      <w:marRight w:val="0"/>
      <w:marTop w:val="0"/>
      <w:marBottom w:val="0"/>
      <w:divBdr>
        <w:top w:val="none" w:sz="0" w:space="0" w:color="auto"/>
        <w:left w:val="none" w:sz="0" w:space="0" w:color="auto"/>
        <w:bottom w:val="none" w:sz="0" w:space="0" w:color="auto"/>
        <w:right w:val="none" w:sz="0" w:space="0" w:color="auto"/>
      </w:divBdr>
    </w:div>
    <w:div w:id="492649927">
      <w:bodyDiv w:val="1"/>
      <w:marLeft w:val="0"/>
      <w:marRight w:val="0"/>
      <w:marTop w:val="0"/>
      <w:marBottom w:val="0"/>
      <w:divBdr>
        <w:top w:val="none" w:sz="0" w:space="0" w:color="auto"/>
        <w:left w:val="none" w:sz="0" w:space="0" w:color="auto"/>
        <w:bottom w:val="none" w:sz="0" w:space="0" w:color="auto"/>
        <w:right w:val="none" w:sz="0" w:space="0" w:color="auto"/>
      </w:divBdr>
    </w:div>
    <w:div w:id="500900553">
      <w:bodyDiv w:val="1"/>
      <w:marLeft w:val="0"/>
      <w:marRight w:val="0"/>
      <w:marTop w:val="0"/>
      <w:marBottom w:val="0"/>
      <w:divBdr>
        <w:top w:val="none" w:sz="0" w:space="0" w:color="auto"/>
        <w:left w:val="none" w:sz="0" w:space="0" w:color="auto"/>
        <w:bottom w:val="none" w:sz="0" w:space="0" w:color="auto"/>
        <w:right w:val="none" w:sz="0" w:space="0" w:color="auto"/>
      </w:divBdr>
    </w:div>
    <w:div w:id="502359364">
      <w:bodyDiv w:val="1"/>
      <w:marLeft w:val="0"/>
      <w:marRight w:val="0"/>
      <w:marTop w:val="0"/>
      <w:marBottom w:val="0"/>
      <w:divBdr>
        <w:top w:val="none" w:sz="0" w:space="0" w:color="auto"/>
        <w:left w:val="none" w:sz="0" w:space="0" w:color="auto"/>
        <w:bottom w:val="none" w:sz="0" w:space="0" w:color="auto"/>
        <w:right w:val="none" w:sz="0" w:space="0" w:color="auto"/>
      </w:divBdr>
    </w:div>
    <w:div w:id="518396688">
      <w:bodyDiv w:val="1"/>
      <w:marLeft w:val="0"/>
      <w:marRight w:val="0"/>
      <w:marTop w:val="0"/>
      <w:marBottom w:val="0"/>
      <w:divBdr>
        <w:top w:val="none" w:sz="0" w:space="0" w:color="auto"/>
        <w:left w:val="none" w:sz="0" w:space="0" w:color="auto"/>
        <w:bottom w:val="none" w:sz="0" w:space="0" w:color="auto"/>
        <w:right w:val="none" w:sz="0" w:space="0" w:color="auto"/>
      </w:divBdr>
    </w:div>
    <w:div w:id="522481466">
      <w:bodyDiv w:val="1"/>
      <w:marLeft w:val="0"/>
      <w:marRight w:val="0"/>
      <w:marTop w:val="0"/>
      <w:marBottom w:val="0"/>
      <w:divBdr>
        <w:top w:val="none" w:sz="0" w:space="0" w:color="auto"/>
        <w:left w:val="none" w:sz="0" w:space="0" w:color="auto"/>
        <w:bottom w:val="none" w:sz="0" w:space="0" w:color="auto"/>
        <w:right w:val="none" w:sz="0" w:space="0" w:color="auto"/>
      </w:divBdr>
    </w:div>
    <w:div w:id="545217174">
      <w:bodyDiv w:val="1"/>
      <w:marLeft w:val="0"/>
      <w:marRight w:val="0"/>
      <w:marTop w:val="0"/>
      <w:marBottom w:val="0"/>
      <w:divBdr>
        <w:top w:val="none" w:sz="0" w:space="0" w:color="auto"/>
        <w:left w:val="none" w:sz="0" w:space="0" w:color="auto"/>
        <w:bottom w:val="none" w:sz="0" w:space="0" w:color="auto"/>
        <w:right w:val="none" w:sz="0" w:space="0" w:color="auto"/>
      </w:divBdr>
    </w:div>
    <w:div w:id="545456485">
      <w:bodyDiv w:val="1"/>
      <w:marLeft w:val="0"/>
      <w:marRight w:val="0"/>
      <w:marTop w:val="0"/>
      <w:marBottom w:val="0"/>
      <w:divBdr>
        <w:top w:val="none" w:sz="0" w:space="0" w:color="auto"/>
        <w:left w:val="none" w:sz="0" w:space="0" w:color="auto"/>
        <w:bottom w:val="none" w:sz="0" w:space="0" w:color="auto"/>
        <w:right w:val="none" w:sz="0" w:space="0" w:color="auto"/>
      </w:divBdr>
    </w:div>
    <w:div w:id="592009869">
      <w:bodyDiv w:val="1"/>
      <w:marLeft w:val="0"/>
      <w:marRight w:val="0"/>
      <w:marTop w:val="0"/>
      <w:marBottom w:val="0"/>
      <w:divBdr>
        <w:top w:val="none" w:sz="0" w:space="0" w:color="auto"/>
        <w:left w:val="none" w:sz="0" w:space="0" w:color="auto"/>
        <w:bottom w:val="none" w:sz="0" w:space="0" w:color="auto"/>
        <w:right w:val="none" w:sz="0" w:space="0" w:color="auto"/>
      </w:divBdr>
    </w:div>
    <w:div w:id="597491800">
      <w:bodyDiv w:val="1"/>
      <w:marLeft w:val="0"/>
      <w:marRight w:val="0"/>
      <w:marTop w:val="0"/>
      <w:marBottom w:val="0"/>
      <w:divBdr>
        <w:top w:val="none" w:sz="0" w:space="0" w:color="auto"/>
        <w:left w:val="none" w:sz="0" w:space="0" w:color="auto"/>
        <w:bottom w:val="none" w:sz="0" w:space="0" w:color="auto"/>
        <w:right w:val="none" w:sz="0" w:space="0" w:color="auto"/>
      </w:divBdr>
    </w:div>
    <w:div w:id="620460614">
      <w:bodyDiv w:val="1"/>
      <w:marLeft w:val="0"/>
      <w:marRight w:val="0"/>
      <w:marTop w:val="0"/>
      <w:marBottom w:val="0"/>
      <w:divBdr>
        <w:top w:val="none" w:sz="0" w:space="0" w:color="auto"/>
        <w:left w:val="none" w:sz="0" w:space="0" w:color="auto"/>
        <w:bottom w:val="none" w:sz="0" w:space="0" w:color="auto"/>
        <w:right w:val="none" w:sz="0" w:space="0" w:color="auto"/>
      </w:divBdr>
    </w:div>
    <w:div w:id="624850631">
      <w:bodyDiv w:val="1"/>
      <w:marLeft w:val="0"/>
      <w:marRight w:val="0"/>
      <w:marTop w:val="0"/>
      <w:marBottom w:val="0"/>
      <w:divBdr>
        <w:top w:val="none" w:sz="0" w:space="0" w:color="auto"/>
        <w:left w:val="none" w:sz="0" w:space="0" w:color="auto"/>
        <w:bottom w:val="none" w:sz="0" w:space="0" w:color="auto"/>
        <w:right w:val="none" w:sz="0" w:space="0" w:color="auto"/>
      </w:divBdr>
    </w:div>
    <w:div w:id="638463790">
      <w:bodyDiv w:val="1"/>
      <w:marLeft w:val="0"/>
      <w:marRight w:val="0"/>
      <w:marTop w:val="40"/>
      <w:marBottom w:val="40"/>
      <w:divBdr>
        <w:top w:val="none" w:sz="0" w:space="0" w:color="auto"/>
        <w:left w:val="none" w:sz="0" w:space="0" w:color="auto"/>
        <w:bottom w:val="none" w:sz="0" w:space="0" w:color="auto"/>
        <w:right w:val="none" w:sz="0" w:space="0" w:color="auto"/>
      </w:divBdr>
      <w:divsChild>
        <w:div w:id="1532257692">
          <w:marLeft w:val="0"/>
          <w:marRight w:val="0"/>
          <w:marTop w:val="0"/>
          <w:marBottom w:val="0"/>
          <w:divBdr>
            <w:top w:val="none" w:sz="0" w:space="0" w:color="auto"/>
            <w:left w:val="none" w:sz="0" w:space="0" w:color="auto"/>
            <w:bottom w:val="none" w:sz="0" w:space="0" w:color="auto"/>
            <w:right w:val="none" w:sz="0" w:space="0" w:color="auto"/>
          </w:divBdr>
          <w:divsChild>
            <w:div w:id="1975793006">
              <w:marLeft w:val="0"/>
              <w:marRight w:val="0"/>
              <w:marTop w:val="0"/>
              <w:marBottom w:val="0"/>
              <w:divBdr>
                <w:top w:val="none" w:sz="0" w:space="0" w:color="auto"/>
                <w:left w:val="none" w:sz="0" w:space="0" w:color="auto"/>
                <w:bottom w:val="none" w:sz="0" w:space="0" w:color="auto"/>
                <w:right w:val="none" w:sz="0" w:space="0" w:color="auto"/>
              </w:divBdr>
              <w:divsChild>
                <w:div w:id="1722747304">
                  <w:marLeft w:val="0"/>
                  <w:marRight w:val="0"/>
                  <w:marTop w:val="0"/>
                  <w:marBottom w:val="0"/>
                  <w:divBdr>
                    <w:top w:val="none" w:sz="0" w:space="0" w:color="auto"/>
                    <w:left w:val="none" w:sz="0" w:space="0" w:color="auto"/>
                    <w:bottom w:val="none" w:sz="0" w:space="0" w:color="auto"/>
                    <w:right w:val="none" w:sz="0" w:space="0" w:color="auto"/>
                  </w:divBdr>
                  <w:divsChild>
                    <w:div w:id="927538597">
                      <w:marLeft w:val="0"/>
                      <w:marRight w:val="0"/>
                      <w:marTop w:val="0"/>
                      <w:marBottom w:val="0"/>
                      <w:divBdr>
                        <w:top w:val="none" w:sz="0" w:space="0" w:color="auto"/>
                        <w:left w:val="none" w:sz="0" w:space="0" w:color="auto"/>
                        <w:bottom w:val="none" w:sz="0" w:space="0" w:color="auto"/>
                        <w:right w:val="none" w:sz="0" w:space="0" w:color="auto"/>
                      </w:divBdr>
                      <w:divsChild>
                        <w:div w:id="221336346">
                          <w:marLeft w:val="2140"/>
                          <w:marRight w:val="3553"/>
                          <w:marTop w:val="0"/>
                          <w:marBottom w:val="0"/>
                          <w:divBdr>
                            <w:top w:val="none" w:sz="0" w:space="0" w:color="auto"/>
                            <w:left w:val="single" w:sz="4" w:space="0" w:color="D3E1F9"/>
                            <w:bottom w:val="none" w:sz="0" w:space="0" w:color="auto"/>
                            <w:right w:val="none" w:sz="0" w:space="0" w:color="auto"/>
                          </w:divBdr>
                          <w:divsChild>
                            <w:div w:id="1353798302">
                              <w:marLeft w:val="0"/>
                              <w:marRight w:val="0"/>
                              <w:marTop w:val="0"/>
                              <w:marBottom w:val="0"/>
                              <w:divBdr>
                                <w:top w:val="none" w:sz="0" w:space="0" w:color="auto"/>
                                <w:left w:val="none" w:sz="0" w:space="0" w:color="auto"/>
                                <w:bottom w:val="none" w:sz="0" w:space="0" w:color="auto"/>
                                <w:right w:val="none" w:sz="0" w:space="0" w:color="auto"/>
                              </w:divBdr>
                              <w:divsChild>
                                <w:div w:id="1568610621">
                                  <w:marLeft w:val="0"/>
                                  <w:marRight w:val="0"/>
                                  <w:marTop w:val="0"/>
                                  <w:marBottom w:val="0"/>
                                  <w:divBdr>
                                    <w:top w:val="none" w:sz="0" w:space="0" w:color="auto"/>
                                    <w:left w:val="none" w:sz="0" w:space="0" w:color="auto"/>
                                    <w:bottom w:val="none" w:sz="0" w:space="0" w:color="auto"/>
                                    <w:right w:val="none" w:sz="0" w:space="0" w:color="auto"/>
                                  </w:divBdr>
                                  <w:divsChild>
                                    <w:div w:id="1421220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9119173">
      <w:bodyDiv w:val="1"/>
      <w:marLeft w:val="0"/>
      <w:marRight w:val="0"/>
      <w:marTop w:val="0"/>
      <w:marBottom w:val="0"/>
      <w:divBdr>
        <w:top w:val="none" w:sz="0" w:space="0" w:color="auto"/>
        <w:left w:val="none" w:sz="0" w:space="0" w:color="auto"/>
        <w:bottom w:val="none" w:sz="0" w:space="0" w:color="auto"/>
        <w:right w:val="none" w:sz="0" w:space="0" w:color="auto"/>
      </w:divBdr>
    </w:div>
    <w:div w:id="666175070">
      <w:bodyDiv w:val="1"/>
      <w:marLeft w:val="0"/>
      <w:marRight w:val="0"/>
      <w:marTop w:val="0"/>
      <w:marBottom w:val="0"/>
      <w:divBdr>
        <w:top w:val="none" w:sz="0" w:space="0" w:color="auto"/>
        <w:left w:val="none" w:sz="0" w:space="0" w:color="auto"/>
        <w:bottom w:val="none" w:sz="0" w:space="0" w:color="auto"/>
        <w:right w:val="none" w:sz="0" w:space="0" w:color="auto"/>
      </w:divBdr>
    </w:div>
    <w:div w:id="668295231">
      <w:bodyDiv w:val="1"/>
      <w:marLeft w:val="0"/>
      <w:marRight w:val="0"/>
      <w:marTop w:val="0"/>
      <w:marBottom w:val="0"/>
      <w:divBdr>
        <w:top w:val="none" w:sz="0" w:space="0" w:color="auto"/>
        <w:left w:val="none" w:sz="0" w:space="0" w:color="auto"/>
        <w:bottom w:val="none" w:sz="0" w:space="0" w:color="auto"/>
        <w:right w:val="none" w:sz="0" w:space="0" w:color="auto"/>
      </w:divBdr>
    </w:div>
    <w:div w:id="694305926">
      <w:bodyDiv w:val="1"/>
      <w:marLeft w:val="0"/>
      <w:marRight w:val="0"/>
      <w:marTop w:val="0"/>
      <w:marBottom w:val="0"/>
      <w:divBdr>
        <w:top w:val="none" w:sz="0" w:space="0" w:color="auto"/>
        <w:left w:val="none" w:sz="0" w:space="0" w:color="auto"/>
        <w:bottom w:val="none" w:sz="0" w:space="0" w:color="auto"/>
        <w:right w:val="none" w:sz="0" w:space="0" w:color="auto"/>
      </w:divBdr>
    </w:div>
    <w:div w:id="694427806">
      <w:bodyDiv w:val="1"/>
      <w:marLeft w:val="0"/>
      <w:marRight w:val="0"/>
      <w:marTop w:val="0"/>
      <w:marBottom w:val="0"/>
      <w:divBdr>
        <w:top w:val="none" w:sz="0" w:space="0" w:color="auto"/>
        <w:left w:val="none" w:sz="0" w:space="0" w:color="auto"/>
        <w:bottom w:val="none" w:sz="0" w:space="0" w:color="auto"/>
        <w:right w:val="none" w:sz="0" w:space="0" w:color="auto"/>
      </w:divBdr>
    </w:div>
    <w:div w:id="712119340">
      <w:bodyDiv w:val="1"/>
      <w:marLeft w:val="0"/>
      <w:marRight w:val="0"/>
      <w:marTop w:val="0"/>
      <w:marBottom w:val="0"/>
      <w:divBdr>
        <w:top w:val="none" w:sz="0" w:space="0" w:color="auto"/>
        <w:left w:val="none" w:sz="0" w:space="0" w:color="auto"/>
        <w:bottom w:val="none" w:sz="0" w:space="0" w:color="auto"/>
        <w:right w:val="none" w:sz="0" w:space="0" w:color="auto"/>
      </w:divBdr>
    </w:div>
    <w:div w:id="718935411">
      <w:bodyDiv w:val="1"/>
      <w:marLeft w:val="0"/>
      <w:marRight w:val="0"/>
      <w:marTop w:val="0"/>
      <w:marBottom w:val="0"/>
      <w:divBdr>
        <w:top w:val="none" w:sz="0" w:space="0" w:color="auto"/>
        <w:left w:val="none" w:sz="0" w:space="0" w:color="auto"/>
        <w:bottom w:val="none" w:sz="0" w:space="0" w:color="auto"/>
        <w:right w:val="none" w:sz="0" w:space="0" w:color="auto"/>
      </w:divBdr>
    </w:div>
    <w:div w:id="735788188">
      <w:bodyDiv w:val="1"/>
      <w:marLeft w:val="0"/>
      <w:marRight w:val="0"/>
      <w:marTop w:val="0"/>
      <w:marBottom w:val="0"/>
      <w:divBdr>
        <w:top w:val="none" w:sz="0" w:space="0" w:color="auto"/>
        <w:left w:val="none" w:sz="0" w:space="0" w:color="auto"/>
        <w:bottom w:val="none" w:sz="0" w:space="0" w:color="auto"/>
        <w:right w:val="none" w:sz="0" w:space="0" w:color="auto"/>
      </w:divBdr>
    </w:div>
    <w:div w:id="736589485">
      <w:bodyDiv w:val="1"/>
      <w:marLeft w:val="0"/>
      <w:marRight w:val="0"/>
      <w:marTop w:val="0"/>
      <w:marBottom w:val="0"/>
      <w:divBdr>
        <w:top w:val="none" w:sz="0" w:space="0" w:color="auto"/>
        <w:left w:val="none" w:sz="0" w:space="0" w:color="auto"/>
        <w:bottom w:val="none" w:sz="0" w:space="0" w:color="auto"/>
        <w:right w:val="none" w:sz="0" w:space="0" w:color="auto"/>
      </w:divBdr>
    </w:div>
    <w:div w:id="744767439">
      <w:bodyDiv w:val="1"/>
      <w:marLeft w:val="0"/>
      <w:marRight w:val="0"/>
      <w:marTop w:val="0"/>
      <w:marBottom w:val="0"/>
      <w:divBdr>
        <w:top w:val="none" w:sz="0" w:space="0" w:color="auto"/>
        <w:left w:val="none" w:sz="0" w:space="0" w:color="auto"/>
        <w:bottom w:val="none" w:sz="0" w:space="0" w:color="auto"/>
        <w:right w:val="none" w:sz="0" w:space="0" w:color="auto"/>
      </w:divBdr>
    </w:div>
    <w:div w:id="763694441">
      <w:bodyDiv w:val="1"/>
      <w:marLeft w:val="0"/>
      <w:marRight w:val="0"/>
      <w:marTop w:val="0"/>
      <w:marBottom w:val="0"/>
      <w:divBdr>
        <w:top w:val="none" w:sz="0" w:space="0" w:color="auto"/>
        <w:left w:val="none" w:sz="0" w:space="0" w:color="auto"/>
        <w:bottom w:val="none" w:sz="0" w:space="0" w:color="auto"/>
        <w:right w:val="none" w:sz="0" w:space="0" w:color="auto"/>
      </w:divBdr>
    </w:div>
    <w:div w:id="776297009">
      <w:bodyDiv w:val="1"/>
      <w:marLeft w:val="0"/>
      <w:marRight w:val="0"/>
      <w:marTop w:val="0"/>
      <w:marBottom w:val="0"/>
      <w:divBdr>
        <w:top w:val="none" w:sz="0" w:space="0" w:color="auto"/>
        <w:left w:val="none" w:sz="0" w:space="0" w:color="auto"/>
        <w:bottom w:val="none" w:sz="0" w:space="0" w:color="auto"/>
        <w:right w:val="none" w:sz="0" w:space="0" w:color="auto"/>
      </w:divBdr>
    </w:div>
    <w:div w:id="786193310">
      <w:bodyDiv w:val="1"/>
      <w:marLeft w:val="0"/>
      <w:marRight w:val="0"/>
      <w:marTop w:val="0"/>
      <w:marBottom w:val="0"/>
      <w:divBdr>
        <w:top w:val="none" w:sz="0" w:space="0" w:color="auto"/>
        <w:left w:val="none" w:sz="0" w:space="0" w:color="auto"/>
        <w:bottom w:val="none" w:sz="0" w:space="0" w:color="auto"/>
        <w:right w:val="none" w:sz="0" w:space="0" w:color="auto"/>
      </w:divBdr>
    </w:div>
    <w:div w:id="788278986">
      <w:bodyDiv w:val="1"/>
      <w:marLeft w:val="0"/>
      <w:marRight w:val="0"/>
      <w:marTop w:val="0"/>
      <w:marBottom w:val="0"/>
      <w:divBdr>
        <w:top w:val="none" w:sz="0" w:space="0" w:color="auto"/>
        <w:left w:val="none" w:sz="0" w:space="0" w:color="auto"/>
        <w:bottom w:val="none" w:sz="0" w:space="0" w:color="auto"/>
        <w:right w:val="none" w:sz="0" w:space="0" w:color="auto"/>
      </w:divBdr>
    </w:div>
    <w:div w:id="818619119">
      <w:bodyDiv w:val="1"/>
      <w:marLeft w:val="0"/>
      <w:marRight w:val="0"/>
      <w:marTop w:val="0"/>
      <w:marBottom w:val="0"/>
      <w:divBdr>
        <w:top w:val="none" w:sz="0" w:space="0" w:color="auto"/>
        <w:left w:val="none" w:sz="0" w:space="0" w:color="auto"/>
        <w:bottom w:val="none" w:sz="0" w:space="0" w:color="auto"/>
        <w:right w:val="none" w:sz="0" w:space="0" w:color="auto"/>
      </w:divBdr>
    </w:div>
    <w:div w:id="819225195">
      <w:bodyDiv w:val="1"/>
      <w:marLeft w:val="0"/>
      <w:marRight w:val="0"/>
      <w:marTop w:val="0"/>
      <w:marBottom w:val="0"/>
      <w:divBdr>
        <w:top w:val="none" w:sz="0" w:space="0" w:color="auto"/>
        <w:left w:val="none" w:sz="0" w:space="0" w:color="auto"/>
        <w:bottom w:val="none" w:sz="0" w:space="0" w:color="auto"/>
        <w:right w:val="none" w:sz="0" w:space="0" w:color="auto"/>
      </w:divBdr>
    </w:div>
    <w:div w:id="820924353">
      <w:bodyDiv w:val="1"/>
      <w:marLeft w:val="0"/>
      <w:marRight w:val="0"/>
      <w:marTop w:val="0"/>
      <w:marBottom w:val="0"/>
      <w:divBdr>
        <w:top w:val="none" w:sz="0" w:space="0" w:color="auto"/>
        <w:left w:val="none" w:sz="0" w:space="0" w:color="auto"/>
        <w:bottom w:val="none" w:sz="0" w:space="0" w:color="auto"/>
        <w:right w:val="none" w:sz="0" w:space="0" w:color="auto"/>
      </w:divBdr>
      <w:divsChild>
        <w:div w:id="47343670">
          <w:marLeft w:val="0"/>
          <w:marRight w:val="0"/>
          <w:marTop w:val="0"/>
          <w:marBottom w:val="0"/>
          <w:divBdr>
            <w:top w:val="none" w:sz="0" w:space="0" w:color="auto"/>
            <w:left w:val="none" w:sz="0" w:space="0" w:color="auto"/>
            <w:bottom w:val="none" w:sz="0" w:space="0" w:color="auto"/>
            <w:right w:val="none" w:sz="0" w:space="0" w:color="auto"/>
          </w:divBdr>
        </w:div>
        <w:div w:id="172914596">
          <w:marLeft w:val="0"/>
          <w:marRight w:val="0"/>
          <w:marTop w:val="0"/>
          <w:marBottom w:val="0"/>
          <w:divBdr>
            <w:top w:val="none" w:sz="0" w:space="0" w:color="auto"/>
            <w:left w:val="none" w:sz="0" w:space="0" w:color="auto"/>
            <w:bottom w:val="none" w:sz="0" w:space="0" w:color="auto"/>
            <w:right w:val="none" w:sz="0" w:space="0" w:color="auto"/>
          </w:divBdr>
        </w:div>
        <w:div w:id="584648800">
          <w:marLeft w:val="0"/>
          <w:marRight w:val="0"/>
          <w:marTop w:val="0"/>
          <w:marBottom w:val="0"/>
          <w:divBdr>
            <w:top w:val="none" w:sz="0" w:space="0" w:color="auto"/>
            <w:left w:val="none" w:sz="0" w:space="0" w:color="auto"/>
            <w:bottom w:val="none" w:sz="0" w:space="0" w:color="auto"/>
            <w:right w:val="none" w:sz="0" w:space="0" w:color="auto"/>
          </w:divBdr>
        </w:div>
        <w:div w:id="1142192715">
          <w:marLeft w:val="0"/>
          <w:marRight w:val="0"/>
          <w:marTop w:val="0"/>
          <w:marBottom w:val="0"/>
          <w:divBdr>
            <w:top w:val="none" w:sz="0" w:space="0" w:color="auto"/>
            <w:left w:val="none" w:sz="0" w:space="0" w:color="auto"/>
            <w:bottom w:val="none" w:sz="0" w:space="0" w:color="auto"/>
            <w:right w:val="none" w:sz="0" w:space="0" w:color="auto"/>
          </w:divBdr>
        </w:div>
        <w:div w:id="1429348970">
          <w:marLeft w:val="0"/>
          <w:marRight w:val="0"/>
          <w:marTop w:val="0"/>
          <w:marBottom w:val="0"/>
          <w:divBdr>
            <w:top w:val="none" w:sz="0" w:space="0" w:color="auto"/>
            <w:left w:val="none" w:sz="0" w:space="0" w:color="auto"/>
            <w:bottom w:val="none" w:sz="0" w:space="0" w:color="auto"/>
            <w:right w:val="none" w:sz="0" w:space="0" w:color="auto"/>
          </w:divBdr>
        </w:div>
        <w:div w:id="1629775743">
          <w:marLeft w:val="0"/>
          <w:marRight w:val="0"/>
          <w:marTop w:val="0"/>
          <w:marBottom w:val="0"/>
          <w:divBdr>
            <w:top w:val="none" w:sz="0" w:space="0" w:color="auto"/>
            <w:left w:val="none" w:sz="0" w:space="0" w:color="auto"/>
            <w:bottom w:val="none" w:sz="0" w:space="0" w:color="auto"/>
            <w:right w:val="none" w:sz="0" w:space="0" w:color="auto"/>
          </w:divBdr>
        </w:div>
        <w:div w:id="2069958669">
          <w:marLeft w:val="0"/>
          <w:marRight w:val="0"/>
          <w:marTop w:val="0"/>
          <w:marBottom w:val="0"/>
          <w:divBdr>
            <w:top w:val="none" w:sz="0" w:space="0" w:color="auto"/>
            <w:left w:val="none" w:sz="0" w:space="0" w:color="auto"/>
            <w:bottom w:val="none" w:sz="0" w:space="0" w:color="auto"/>
            <w:right w:val="none" w:sz="0" w:space="0" w:color="auto"/>
          </w:divBdr>
        </w:div>
        <w:div w:id="2120175636">
          <w:marLeft w:val="0"/>
          <w:marRight w:val="0"/>
          <w:marTop w:val="0"/>
          <w:marBottom w:val="0"/>
          <w:divBdr>
            <w:top w:val="none" w:sz="0" w:space="0" w:color="auto"/>
            <w:left w:val="none" w:sz="0" w:space="0" w:color="auto"/>
            <w:bottom w:val="none" w:sz="0" w:space="0" w:color="auto"/>
            <w:right w:val="none" w:sz="0" w:space="0" w:color="auto"/>
          </w:divBdr>
        </w:div>
      </w:divsChild>
    </w:div>
    <w:div w:id="830292722">
      <w:bodyDiv w:val="1"/>
      <w:marLeft w:val="0"/>
      <w:marRight w:val="0"/>
      <w:marTop w:val="0"/>
      <w:marBottom w:val="0"/>
      <w:divBdr>
        <w:top w:val="none" w:sz="0" w:space="0" w:color="auto"/>
        <w:left w:val="none" w:sz="0" w:space="0" w:color="auto"/>
        <w:bottom w:val="none" w:sz="0" w:space="0" w:color="auto"/>
        <w:right w:val="none" w:sz="0" w:space="0" w:color="auto"/>
      </w:divBdr>
    </w:div>
    <w:div w:id="838229181">
      <w:bodyDiv w:val="1"/>
      <w:marLeft w:val="0"/>
      <w:marRight w:val="0"/>
      <w:marTop w:val="0"/>
      <w:marBottom w:val="0"/>
      <w:divBdr>
        <w:top w:val="none" w:sz="0" w:space="0" w:color="auto"/>
        <w:left w:val="none" w:sz="0" w:space="0" w:color="auto"/>
        <w:bottom w:val="none" w:sz="0" w:space="0" w:color="auto"/>
        <w:right w:val="none" w:sz="0" w:space="0" w:color="auto"/>
      </w:divBdr>
    </w:div>
    <w:div w:id="839196881">
      <w:bodyDiv w:val="1"/>
      <w:marLeft w:val="0"/>
      <w:marRight w:val="0"/>
      <w:marTop w:val="0"/>
      <w:marBottom w:val="0"/>
      <w:divBdr>
        <w:top w:val="none" w:sz="0" w:space="0" w:color="auto"/>
        <w:left w:val="none" w:sz="0" w:space="0" w:color="auto"/>
        <w:bottom w:val="none" w:sz="0" w:space="0" w:color="auto"/>
        <w:right w:val="none" w:sz="0" w:space="0" w:color="auto"/>
      </w:divBdr>
    </w:div>
    <w:div w:id="841314569">
      <w:bodyDiv w:val="1"/>
      <w:marLeft w:val="0"/>
      <w:marRight w:val="0"/>
      <w:marTop w:val="0"/>
      <w:marBottom w:val="0"/>
      <w:divBdr>
        <w:top w:val="none" w:sz="0" w:space="0" w:color="auto"/>
        <w:left w:val="none" w:sz="0" w:space="0" w:color="auto"/>
        <w:bottom w:val="none" w:sz="0" w:space="0" w:color="auto"/>
        <w:right w:val="none" w:sz="0" w:space="0" w:color="auto"/>
      </w:divBdr>
    </w:div>
    <w:div w:id="859586927">
      <w:bodyDiv w:val="1"/>
      <w:marLeft w:val="0"/>
      <w:marRight w:val="0"/>
      <w:marTop w:val="0"/>
      <w:marBottom w:val="0"/>
      <w:divBdr>
        <w:top w:val="none" w:sz="0" w:space="0" w:color="auto"/>
        <w:left w:val="none" w:sz="0" w:space="0" w:color="auto"/>
        <w:bottom w:val="none" w:sz="0" w:space="0" w:color="auto"/>
        <w:right w:val="none" w:sz="0" w:space="0" w:color="auto"/>
      </w:divBdr>
    </w:div>
    <w:div w:id="890264463">
      <w:bodyDiv w:val="1"/>
      <w:marLeft w:val="0"/>
      <w:marRight w:val="0"/>
      <w:marTop w:val="0"/>
      <w:marBottom w:val="0"/>
      <w:divBdr>
        <w:top w:val="none" w:sz="0" w:space="0" w:color="auto"/>
        <w:left w:val="none" w:sz="0" w:space="0" w:color="auto"/>
        <w:bottom w:val="none" w:sz="0" w:space="0" w:color="auto"/>
        <w:right w:val="none" w:sz="0" w:space="0" w:color="auto"/>
      </w:divBdr>
    </w:div>
    <w:div w:id="897473455">
      <w:bodyDiv w:val="1"/>
      <w:marLeft w:val="0"/>
      <w:marRight w:val="0"/>
      <w:marTop w:val="0"/>
      <w:marBottom w:val="0"/>
      <w:divBdr>
        <w:top w:val="none" w:sz="0" w:space="0" w:color="auto"/>
        <w:left w:val="none" w:sz="0" w:space="0" w:color="auto"/>
        <w:bottom w:val="none" w:sz="0" w:space="0" w:color="auto"/>
        <w:right w:val="none" w:sz="0" w:space="0" w:color="auto"/>
      </w:divBdr>
    </w:div>
    <w:div w:id="905143643">
      <w:bodyDiv w:val="1"/>
      <w:marLeft w:val="0"/>
      <w:marRight w:val="0"/>
      <w:marTop w:val="0"/>
      <w:marBottom w:val="0"/>
      <w:divBdr>
        <w:top w:val="none" w:sz="0" w:space="0" w:color="auto"/>
        <w:left w:val="none" w:sz="0" w:space="0" w:color="auto"/>
        <w:bottom w:val="none" w:sz="0" w:space="0" w:color="auto"/>
        <w:right w:val="none" w:sz="0" w:space="0" w:color="auto"/>
      </w:divBdr>
    </w:div>
    <w:div w:id="933365820">
      <w:bodyDiv w:val="1"/>
      <w:marLeft w:val="0"/>
      <w:marRight w:val="0"/>
      <w:marTop w:val="0"/>
      <w:marBottom w:val="0"/>
      <w:divBdr>
        <w:top w:val="none" w:sz="0" w:space="0" w:color="auto"/>
        <w:left w:val="none" w:sz="0" w:space="0" w:color="auto"/>
        <w:bottom w:val="none" w:sz="0" w:space="0" w:color="auto"/>
        <w:right w:val="none" w:sz="0" w:space="0" w:color="auto"/>
      </w:divBdr>
    </w:div>
    <w:div w:id="933781170">
      <w:bodyDiv w:val="1"/>
      <w:marLeft w:val="0"/>
      <w:marRight w:val="0"/>
      <w:marTop w:val="0"/>
      <w:marBottom w:val="0"/>
      <w:divBdr>
        <w:top w:val="none" w:sz="0" w:space="0" w:color="auto"/>
        <w:left w:val="none" w:sz="0" w:space="0" w:color="auto"/>
        <w:bottom w:val="none" w:sz="0" w:space="0" w:color="auto"/>
        <w:right w:val="none" w:sz="0" w:space="0" w:color="auto"/>
      </w:divBdr>
    </w:div>
    <w:div w:id="954291156">
      <w:bodyDiv w:val="1"/>
      <w:marLeft w:val="0"/>
      <w:marRight w:val="0"/>
      <w:marTop w:val="0"/>
      <w:marBottom w:val="0"/>
      <w:divBdr>
        <w:top w:val="none" w:sz="0" w:space="0" w:color="auto"/>
        <w:left w:val="none" w:sz="0" w:space="0" w:color="auto"/>
        <w:bottom w:val="none" w:sz="0" w:space="0" w:color="auto"/>
        <w:right w:val="none" w:sz="0" w:space="0" w:color="auto"/>
      </w:divBdr>
    </w:div>
    <w:div w:id="958416810">
      <w:bodyDiv w:val="1"/>
      <w:marLeft w:val="0"/>
      <w:marRight w:val="0"/>
      <w:marTop w:val="0"/>
      <w:marBottom w:val="0"/>
      <w:divBdr>
        <w:top w:val="none" w:sz="0" w:space="0" w:color="auto"/>
        <w:left w:val="none" w:sz="0" w:space="0" w:color="auto"/>
        <w:bottom w:val="none" w:sz="0" w:space="0" w:color="auto"/>
        <w:right w:val="none" w:sz="0" w:space="0" w:color="auto"/>
      </w:divBdr>
    </w:div>
    <w:div w:id="974801162">
      <w:bodyDiv w:val="1"/>
      <w:marLeft w:val="0"/>
      <w:marRight w:val="0"/>
      <w:marTop w:val="0"/>
      <w:marBottom w:val="0"/>
      <w:divBdr>
        <w:top w:val="none" w:sz="0" w:space="0" w:color="auto"/>
        <w:left w:val="none" w:sz="0" w:space="0" w:color="auto"/>
        <w:bottom w:val="none" w:sz="0" w:space="0" w:color="auto"/>
        <w:right w:val="none" w:sz="0" w:space="0" w:color="auto"/>
      </w:divBdr>
    </w:div>
    <w:div w:id="982662708">
      <w:bodyDiv w:val="1"/>
      <w:marLeft w:val="0"/>
      <w:marRight w:val="0"/>
      <w:marTop w:val="0"/>
      <w:marBottom w:val="0"/>
      <w:divBdr>
        <w:top w:val="none" w:sz="0" w:space="0" w:color="auto"/>
        <w:left w:val="none" w:sz="0" w:space="0" w:color="auto"/>
        <w:bottom w:val="none" w:sz="0" w:space="0" w:color="auto"/>
        <w:right w:val="none" w:sz="0" w:space="0" w:color="auto"/>
      </w:divBdr>
    </w:div>
    <w:div w:id="1013921738">
      <w:bodyDiv w:val="1"/>
      <w:marLeft w:val="0"/>
      <w:marRight w:val="0"/>
      <w:marTop w:val="0"/>
      <w:marBottom w:val="0"/>
      <w:divBdr>
        <w:top w:val="none" w:sz="0" w:space="0" w:color="auto"/>
        <w:left w:val="none" w:sz="0" w:space="0" w:color="auto"/>
        <w:bottom w:val="none" w:sz="0" w:space="0" w:color="auto"/>
        <w:right w:val="none" w:sz="0" w:space="0" w:color="auto"/>
      </w:divBdr>
    </w:div>
    <w:div w:id="1035888254">
      <w:bodyDiv w:val="1"/>
      <w:marLeft w:val="0"/>
      <w:marRight w:val="0"/>
      <w:marTop w:val="0"/>
      <w:marBottom w:val="0"/>
      <w:divBdr>
        <w:top w:val="none" w:sz="0" w:space="0" w:color="auto"/>
        <w:left w:val="none" w:sz="0" w:space="0" w:color="auto"/>
        <w:bottom w:val="none" w:sz="0" w:space="0" w:color="auto"/>
        <w:right w:val="none" w:sz="0" w:space="0" w:color="auto"/>
      </w:divBdr>
    </w:div>
    <w:div w:id="1041707551">
      <w:bodyDiv w:val="1"/>
      <w:marLeft w:val="0"/>
      <w:marRight w:val="0"/>
      <w:marTop w:val="0"/>
      <w:marBottom w:val="0"/>
      <w:divBdr>
        <w:top w:val="none" w:sz="0" w:space="0" w:color="auto"/>
        <w:left w:val="none" w:sz="0" w:space="0" w:color="auto"/>
        <w:bottom w:val="none" w:sz="0" w:space="0" w:color="auto"/>
        <w:right w:val="none" w:sz="0" w:space="0" w:color="auto"/>
      </w:divBdr>
    </w:div>
    <w:div w:id="1060321714">
      <w:bodyDiv w:val="1"/>
      <w:marLeft w:val="0"/>
      <w:marRight w:val="0"/>
      <w:marTop w:val="0"/>
      <w:marBottom w:val="0"/>
      <w:divBdr>
        <w:top w:val="none" w:sz="0" w:space="0" w:color="auto"/>
        <w:left w:val="none" w:sz="0" w:space="0" w:color="auto"/>
        <w:bottom w:val="none" w:sz="0" w:space="0" w:color="auto"/>
        <w:right w:val="none" w:sz="0" w:space="0" w:color="auto"/>
      </w:divBdr>
    </w:div>
    <w:div w:id="1109395766">
      <w:bodyDiv w:val="1"/>
      <w:marLeft w:val="0"/>
      <w:marRight w:val="0"/>
      <w:marTop w:val="0"/>
      <w:marBottom w:val="0"/>
      <w:divBdr>
        <w:top w:val="none" w:sz="0" w:space="0" w:color="auto"/>
        <w:left w:val="none" w:sz="0" w:space="0" w:color="auto"/>
        <w:bottom w:val="none" w:sz="0" w:space="0" w:color="auto"/>
        <w:right w:val="none" w:sz="0" w:space="0" w:color="auto"/>
      </w:divBdr>
    </w:div>
    <w:div w:id="1116100540">
      <w:bodyDiv w:val="1"/>
      <w:marLeft w:val="0"/>
      <w:marRight w:val="0"/>
      <w:marTop w:val="0"/>
      <w:marBottom w:val="0"/>
      <w:divBdr>
        <w:top w:val="none" w:sz="0" w:space="0" w:color="auto"/>
        <w:left w:val="none" w:sz="0" w:space="0" w:color="auto"/>
        <w:bottom w:val="none" w:sz="0" w:space="0" w:color="auto"/>
        <w:right w:val="none" w:sz="0" w:space="0" w:color="auto"/>
      </w:divBdr>
    </w:div>
    <w:div w:id="1118644016">
      <w:bodyDiv w:val="1"/>
      <w:marLeft w:val="0"/>
      <w:marRight w:val="0"/>
      <w:marTop w:val="0"/>
      <w:marBottom w:val="0"/>
      <w:divBdr>
        <w:top w:val="none" w:sz="0" w:space="0" w:color="auto"/>
        <w:left w:val="none" w:sz="0" w:space="0" w:color="auto"/>
        <w:bottom w:val="none" w:sz="0" w:space="0" w:color="auto"/>
        <w:right w:val="none" w:sz="0" w:space="0" w:color="auto"/>
      </w:divBdr>
    </w:div>
    <w:div w:id="1129320374">
      <w:bodyDiv w:val="1"/>
      <w:marLeft w:val="0"/>
      <w:marRight w:val="0"/>
      <w:marTop w:val="0"/>
      <w:marBottom w:val="0"/>
      <w:divBdr>
        <w:top w:val="none" w:sz="0" w:space="0" w:color="auto"/>
        <w:left w:val="none" w:sz="0" w:space="0" w:color="auto"/>
        <w:bottom w:val="none" w:sz="0" w:space="0" w:color="auto"/>
        <w:right w:val="none" w:sz="0" w:space="0" w:color="auto"/>
      </w:divBdr>
    </w:div>
    <w:div w:id="1142847381">
      <w:bodyDiv w:val="1"/>
      <w:marLeft w:val="0"/>
      <w:marRight w:val="0"/>
      <w:marTop w:val="0"/>
      <w:marBottom w:val="0"/>
      <w:divBdr>
        <w:top w:val="none" w:sz="0" w:space="0" w:color="auto"/>
        <w:left w:val="none" w:sz="0" w:space="0" w:color="auto"/>
        <w:bottom w:val="none" w:sz="0" w:space="0" w:color="auto"/>
        <w:right w:val="none" w:sz="0" w:space="0" w:color="auto"/>
      </w:divBdr>
    </w:div>
    <w:div w:id="1153065621">
      <w:bodyDiv w:val="1"/>
      <w:marLeft w:val="0"/>
      <w:marRight w:val="0"/>
      <w:marTop w:val="0"/>
      <w:marBottom w:val="0"/>
      <w:divBdr>
        <w:top w:val="none" w:sz="0" w:space="0" w:color="auto"/>
        <w:left w:val="none" w:sz="0" w:space="0" w:color="auto"/>
        <w:bottom w:val="none" w:sz="0" w:space="0" w:color="auto"/>
        <w:right w:val="none" w:sz="0" w:space="0" w:color="auto"/>
      </w:divBdr>
    </w:div>
    <w:div w:id="1176965820">
      <w:bodyDiv w:val="1"/>
      <w:marLeft w:val="0"/>
      <w:marRight w:val="0"/>
      <w:marTop w:val="0"/>
      <w:marBottom w:val="0"/>
      <w:divBdr>
        <w:top w:val="none" w:sz="0" w:space="0" w:color="auto"/>
        <w:left w:val="none" w:sz="0" w:space="0" w:color="auto"/>
        <w:bottom w:val="none" w:sz="0" w:space="0" w:color="auto"/>
        <w:right w:val="none" w:sz="0" w:space="0" w:color="auto"/>
      </w:divBdr>
    </w:div>
    <w:div w:id="1182429193">
      <w:bodyDiv w:val="1"/>
      <w:marLeft w:val="0"/>
      <w:marRight w:val="0"/>
      <w:marTop w:val="0"/>
      <w:marBottom w:val="0"/>
      <w:divBdr>
        <w:top w:val="none" w:sz="0" w:space="0" w:color="auto"/>
        <w:left w:val="none" w:sz="0" w:space="0" w:color="auto"/>
        <w:bottom w:val="none" w:sz="0" w:space="0" w:color="auto"/>
        <w:right w:val="none" w:sz="0" w:space="0" w:color="auto"/>
      </w:divBdr>
    </w:div>
    <w:div w:id="1183276849">
      <w:bodyDiv w:val="1"/>
      <w:marLeft w:val="0"/>
      <w:marRight w:val="0"/>
      <w:marTop w:val="0"/>
      <w:marBottom w:val="0"/>
      <w:divBdr>
        <w:top w:val="none" w:sz="0" w:space="0" w:color="auto"/>
        <w:left w:val="none" w:sz="0" w:space="0" w:color="auto"/>
        <w:bottom w:val="none" w:sz="0" w:space="0" w:color="auto"/>
        <w:right w:val="none" w:sz="0" w:space="0" w:color="auto"/>
      </w:divBdr>
    </w:div>
    <w:div w:id="1198929029">
      <w:bodyDiv w:val="1"/>
      <w:marLeft w:val="0"/>
      <w:marRight w:val="0"/>
      <w:marTop w:val="0"/>
      <w:marBottom w:val="0"/>
      <w:divBdr>
        <w:top w:val="none" w:sz="0" w:space="0" w:color="auto"/>
        <w:left w:val="none" w:sz="0" w:space="0" w:color="auto"/>
        <w:bottom w:val="none" w:sz="0" w:space="0" w:color="auto"/>
        <w:right w:val="none" w:sz="0" w:space="0" w:color="auto"/>
      </w:divBdr>
    </w:div>
    <w:div w:id="1199588836">
      <w:bodyDiv w:val="1"/>
      <w:marLeft w:val="0"/>
      <w:marRight w:val="0"/>
      <w:marTop w:val="0"/>
      <w:marBottom w:val="0"/>
      <w:divBdr>
        <w:top w:val="none" w:sz="0" w:space="0" w:color="auto"/>
        <w:left w:val="none" w:sz="0" w:space="0" w:color="auto"/>
        <w:bottom w:val="none" w:sz="0" w:space="0" w:color="auto"/>
        <w:right w:val="none" w:sz="0" w:space="0" w:color="auto"/>
      </w:divBdr>
    </w:div>
    <w:div w:id="1203245867">
      <w:bodyDiv w:val="1"/>
      <w:marLeft w:val="0"/>
      <w:marRight w:val="0"/>
      <w:marTop w:val="0"/>
      <w:marBottom w:val="0"/>
      <w:divBdr>
        <w:top w:val="none" w:sz="0" w:space="0" w:color="auto"/>
        <w:left w:val="none" w:sz="0" w:space="0" w:color="auto"/>
        <w:bottom w:val="none" w:sz="0" w:space="0" w:color="auto"/>
        <w:right w:val="none" w:sz="0" w:space="0" w:color="auto"/>
      </w:divBdr>
    </w:div>
    <w:div w:id="1217007526">
      <w:bodyDiv w:val="1"/>
      <w:marLeft w:val="0"/>
      <w:marRight w:val="0"/>
      <w:marTop w:val="0"/>
      <w:marBottom w:val="0"/>
      <w:divBdr>
        <w:top w:val="none" w:sz="0" w:space="0" w:color="auto"/>
        <w:left w:val="none" w:sz="0" w:space="0" w:color="auto"/>
        <w:bottom w:val="none" w:sz="0" w:space="0" w:color="auto"/>
        <w:right w:val="none" w:sz="0" w:space="0" w:color="auto"/>
      </w:divBdr>
    </w:div>
    <w:div w:id="1217089995">
      <w:bodyDiv w:val="1"/>
      <w:marLeft w:val="0"/>
      <w:marRight w:val="0"/>
      <w:marTop w:val="0"/>
      <w:marBottom w:val="0"/>
      <w:divBdr>
        <w:top w:val="none" w:sz="0" w:space="0" w:color="auto"/>
        <w:left w:val="none" w:sz="0" w:space="0" w:color="auto"/>
        <w:bottom w:val="none" w:sz="0" w:space="0" w:color="auto"/>
        <w:right w:val="none" w:sz="0" w:space="0" w:color="auto"/>
      </w:divBdr>
    </w:div>
    <w:div w:id="1223640505">
      <w:bodyDiv w:val="1"/>
      <w:marLeft w:val="0"/>
      <w:marRight w:val="0"/>
      <w:marTop w:val="0"/>
      <w:marBottom w:val="0"/>
      <w:divBdr>
        <w:top w:val="none" w:sz="0" w:space="0" w:color="auto"/>
        <w:left w:val="none" w:sz="0" w:space="0" w:color="auto"/>
        <w:bottom w:val="none" w:sz="0" w:space="0" w:color="auto"/>
        <w:right w:val="none" w:sz="0" w:space="0" w:color="auto"/>
      </w:divBdr>
    </w:div>
    <w:div w:id="1234044786">
      <w:bodyDiv w:val="1"/>
      <w:marLeft w:val="0"/>
      <w:marRight w:val="0"/>
      <w:marTop w:val="0"/>
      <w:marBottom w:val="0"/>
      <w:divBdr>
        <w:top w:val="none" w:sz="0" w:space="0" w:color="auto"/>
        <w:left w:val="none" w:sz="0" w:space="0" w:color="auto"/>
        <w:bottom w:val="none" w:sz="0" w:space="0" w:color="auto"/>
        <w:right w:val="none" w:sz="0" w:space="0" w:color="auto"/>
      </w:divBdr>
    </w:div>
    <w:div w:id="1243368952">
      <w:bodyDiv w:val="1"/>
      <w:marLeft w:val="0"/>
      <w:marRight w:val="0"/>
      <w:marTop w:val="0"/>
      <w:marBottom w:val="0"/>
      <w:divBdr>
        <w:top w:val="none" w:sz="0" w:space="0" w:color="auto"/>
        <w:left w:val="none" w:sz="0" w:space="0" w:color="auto"/>
        <w:bottom w:val="none" w:sz="0" w:space="0" w:color="auto"/>
        <w:right w:val="none" w:sz="0" w:space="0" w:color="auto"/>
      </w:divBdr>
    </w:div>
    <w:div w:id="1256010403">
      <w:bodyDiv w:val="1"/>
      <w:marLeft w:val="0"/>
      <w:marRight w:val="0"/>
      <w:marTop w:val="0"/>
      <w:marBottom w:val="0"/>
      <w:divBdr>
        <w:top w:val="none" w:sz="0" w:space="0" w:color="auto"/>
        <w:left w:val="none" w:sz="0" w:space="0" w:color="auto"/>
        <w:bottom w:val="none" w:sz="0" w:space="0" w:color="auto"/>
        <w:right w:val="none" w:sz="0" w:space="0" w:color="auto"/>
      </w:divBdr>
    </w:div>
    <w:div w:id="1257177539">
      <w:bodyDiv w:val="1"/>
      <w:marLeft w:val="0"/>
      <w:marRight w:val="0"/>
      <w:marTop w:val="0"/>
      <w:marBottom w:val="0"/>
      <w:divBdr>
        <w:top w:val="none" w:sz="0" w:space="0" w:color="auto"/>
        <w:left w:val="none" w:sz="0" w:space="0" w:color="auto"/>
        <w:bottom w:val="none" w:sz="0" w:space="0" w:color="auto"/>
        <w:right w:val="none" w:sz="0" w:space="0" w:color="auto"/>
      </w:divBdr>
    </w:div>
    <w:div w:id="1264150203">
      <w:bodyDiv w:val="1"/>
      <w:marLeft w:val="0"/>
      <w:marRight w:val="0"/>
      <w:marTop w:val="0"/>
      <w:marBottom w:val="0"/>
      <w:divBdr>
        <w:top w:val="none" w:sz="0" w:space="0" w:color="auto"/>
        <w:left w:val="none" w:sz="0" w:space="0" w:color="auto"/>
        <w:bottom w:val="none" w:sz="0" w:space="0" w:color="auto"/>
        <w:right w:val="none" w:sz="0" w:space="0" w:color="auto"/>
      </w:divBdr>
    </w:div>
    <w:div w:id="1271474320">
      <w:bodyDiv w:val="1"/>
      <w:marLeft w:val="0"/>
      <w:marRight w:val="0"/>
      <w:marTop w:val="0"/>
      <w:marBottom w:val="0"/>
      <w:divBdr>
        <w:top w:val="none" w:sz="0" w:space="0" w:color="auto"/>
        <w:left w:val="none" w:sz="0" w:space="0" w:color="auto"/>
        <w:bottom w:val="none" w:sz="0" w:space="0" w:color="auto"/>
        <w:right w:val="none" w:sz="0" w:space="0" w:color="auto"/>
      </w:divBdr>
    </w:div>
    <w:div w:id="1276444733">
      <w:bodyDiv w:val="1"/>
      <w:marLeft w:val="0"/>
      <w:marRight w:val="0"/>
      <w:marTop w:val="0"/>
      <w:marBottom w:val="0"/>
      <w:divBdr>
        <w:top w:val="none" w:sz="0" w:space="0" w:color="auto"/>
        <w:left w:val="none" w:sz="0" w:space="0" w:color="auto"/>
        <w:bottom w:val="none" w:sz="0" w:space="0" w:color="auto"/>
        <w:right w:val="none" w:sz="0" w:space="0" w:color="auto"/>
      </w:divBdr>
    </w:div>
    <w:div w:id="1285037260">
      <w:bodyDiv w:val="1"/>
      <w:marLeft w:val="0"/>
      <w:marRight w:val="0"/>
      <w:marTop w:val="0"/>
      <w:marBottom w:val="0"/>
      <w:divBdr>
        <w:top w:val="none" w:sz="0" w:space="0" w:color="auto"/>
        <w:left w:val="none" w:sz="0" w:space="0" w:color="auto"/>
        <w:bottom w:val="none" w:sz="0" w:space="0" w:color="auto"/>
        <w:right w:val="none" w:sz="0" w:space="0" w:color="auto"/>
      </w:divBdr>
    </w:div>
    <w:div w:id="1289552202">
      <w:bodyDiv w:val="1"/>
      <w:marLeft w:val="0"/>
      <w:marRight w:val="0"/>
      <w:marTop w:val="0"/>
      <w:marBottom w:val="0"/>
      <w:divBdr>
        <w:top w:val="none" w:sz="0" w:space="0" w:color="auto"/>
        <w:left w:val="none" w:sz="0" w:space="0" w:color="auto"/>
        <w:bottom w:val="none" w:sz="0" w:space="0" w:color="auto"/>
        <w:right w:val="none" w:sz="0" w:space="0" w:color="auto"/>
      </w:divBdr>
    </w:div>
    <w:div w:id="1292050669">
      <w:bodyDiv w:val="1"/>
      <w:marLeft w:val="0"/>
      <w:marRight w:val="0"/>
      <w:marTop w:val="0"/>
      <w:marBottom w:val="0"/>
      <w:divBdr>
        <w:top w:val="none" w:sz="0" w:space="0" w:color="auto"/>
        <w:left w:val="none" w:sz="0" w:space="0" w:color="auto"/>
        <w:bottom w:val="none" w:sz="0" w:space="0" w:color="auto"/>
        <w:right w:val="none" w:sz="0" w:space="0" w:color="auto"/>
      </w:divBdr>
    </w:div>
    <w:div w:id="1337879606">
      <w:bodyDiv w:val="1"/>
      <w:marLeft w:val="0"/>
      <w:marRight w:val="0"/>
      <w:marTop w:val="0"/>
      <w:marBottom w:val="0"/>
      <w:divBdr>
        <w:top w:val="none" w:sz="0" w:space="0" w:color="auto"/>
        <w:left w:val="none" w:sz="0" w:space="0" w:color="auto"/>
        <w:bottom w:val="none" w:sz="0" w:space="0" w:color="auto"/>
        <w:right w:val="none" w:sz="0" w:space="0" w:color="auto"/>
      </w:divBdr>
    </w:div>
    <w:div w:id="1349141158">
      <w:bodyDiv w:val="1"/>
      <w:marLeft w:val="0"/>
      <w:marRight w:val="0"/>
      <w:marTop w:val="0"/>
      <w:marBottom w:val="0"/>
      <w:divBdr>
        <w:top w:val="none" w:sz="0" w:space="0" w:color="auto"/>
        <w:left w:val="none" w:sz="0" w:space="0" w:color="auto"/>
        <w:bottom w:val="none" w:sz="0" w:space="0" w:color="auto"/>
        <w:right w:val="none" w:sz="0" w:space="0" w:color="auto"/>
      </w:divBdr>
    </w:div>
    <w:div w:id="1354454394">
      <w:bodyDiv w:val="1"/>
      <w:marLeft w:val="0"/>
      <w:marRight w:val="0"/>
      <w:marTop w:val="0"/>
      <w:marBottom w:val="0"/>
      <w:divBdr>
        <w:top w:val="none" w:sz="0" w:space="0" w:color="auto"/>
        <w:left w:val="none" w:sz="0" w:space="0" w:color="auto"/>
        <w:bottom w:val="none" w:sz="0" w:space="0" w:color="auto"/>
        <w:right w:val="none" w:sz="0" w:space="0" w:color="auto"/>
      </w:divBdr>
    </w:div>
    <w:div w:id="1366901524">
      <w:bodyDiv w:val="1"/>
      <w:marLeft w:val="0"/>
      <w:marRight w:val="0"/>
      <w:marTop w:val="0"/>
      <w:marBottom w:val="0"/>
      <w:divBdr>
        <w:top w:val="none" w:sz="0" w:space="0" w:color="auto"/>
        <w:left w:val="none" w:sz="0" w:space="0" w:color="auto"/>
        <w:bottom w:val="none" w:sz="0" w:space="0" w:color="auto"/>
        <w:right w:val="none" w:sz="0" w:space="0" w:color="auto"/>
      </w:divBdr>
    </w:div>
    <w:div w:id="1372344499">
      <w:bodyDiv w:val="1"/>
      <w:marLeft w:val="0"/>
      <w:marRight w:val="0"/>
      <w:marTop w:val="0"/>
      <w:marBottom w:val="0"/>
      <w:divBdr>
        <w:top w:val="none" w:sz="0" w:space="0" w:color="auto"/>
        <w:left w:val="none" w:sz="0" w:space="0" w:color="auto"/>
        <w:bottom w:val="none" w:sz="0" w:space="0" w:color="auto"/>
        <w:right w:val="none" w:sz="0" w:space="0" w:color="auto"/>
      </w:divBdr>
    </w:div>
    <w:div w:id="1396508031">
      <w:bodyDiv w:val="1"/>
      <w:marLeft w:val="0"/>
      <w:marRight w:val="0"/>
      <w:marTop w:val="0"/>
      <w:marBottom w:val="0"/>
      <w:divBdr>
        <w:top w:val="none" w:sz="0" w:space="0" w:color="auto"/>
        <w:left w:val="none" w:sz="0" w:space="0" w:color="auto"/>
        <w:bottom w:val="none" w:sz="0" w:space="0" w:color="auto"/>
        <w:right w:val="none" w:sz="0" w:space="0" w:color="auto"/>
      </w:divBdr>
    </w:div>
    <w:div w:id="1406806893">
      <w:bodyDiv w:val="1"/>
      <w:marLeft w:val="0"/>
      <w:marRight w:val="0"/>
      <w:marTop w:val="0"/>
      <w:marBottom w:val="0"/>
      <w:divBdr>
        <w:top w:val="none" w:sz="0" w:space="0" w:color="auto"/>
        <w:left w:val="none" w:sz="0" w:space="0" w:color="auto"/>
        <w:bottom w:val="none" w:sz="0" w:space="0" w:color="auto"/>
        <w:right w:val="none" w:sz="0" w:space="0" w:color="auto"/>
      </w:divBdr>
    </w:div>
    <w:div w:id="1416124573">
      <w:bodyDiv w:val="1"/>
      <w:marLeft w:val="0"/>
      <w:marRight w:val="0"/>
      <w:marTop w:val="0"/>
      <w:marBottom w:val="0"/>
      <w:divBdr>
        <w:top w:val="none" w:sz="0" w:space="0" w:color="auto"/>
        <w:left w:val="none" w:sz="0" w:space="0" w:color="auto"/>
        <w:bottom w:val="none" w:sz="0" w:space="0" w:color="auto"/>
        <w:right w:val="none" w:sz="0" w:space="0" w:color="auto"/>
      </w:divBdr>
    </w:div>
    <w:div w:id="1417744437">
      <w:bodyDiv w:val="1"/>
      <w:marLeft w:val="0"/>
      <w:marRight w:val="0"/>
      <w:marTop w:val="0"/>
      <w:marBottom w:val="0"/>
      <w:divBdr>
        <w:top w:val="none" w:sz="0" w:space="0" w:color="auto"/>
        <w:left w:val="none" w:sz="0" w:space="0" w:color="auto"/>
        <w:bottom w:val="none" w:sz="0" w:space="0" w:color="auto"/>
        <w:right w:val="none" w:sz="0" w:space="0" w:color="auto"/>
      </w:divBdr>
    </w:div>
    <w:div w:id="1418399971">
      <w:bodyDiv w:val="1"/>
      <w:marLeft w:val="0"/>
      <w:marRight w:val="0"/>
      <w:marTop w:val="0"/>
      <w:marBottom w:val="0"/>
      <w:divBdr>
        <w:top w:val="none" w:sz="0" w:space="0" w:color="auto"/>
        <w:left w:val="none" w:sz="0" w:space="0" w:color="auto"/>
        <w:bottom w:val="none" w:sz="0" w:space="0" w:color="auto"/>
        <w:right w:val="none" w:sz="0" w:space="0" w:color="auto"/>
      </w:divBdr>
    </w:div>
    <w:div w:id="1425107283">
      <w:bodyDiv w:val="1"/>
      <w:marLeft w:val="0"/>
      <w:marRight w:val="0"/>
      <w:marTop w:val="0"/>
      <w:marBottom w:val="0"/>
      <w:divBdr>
        <w:top w:val="none" w:sz="0" w:space="0" w:color="auto"/>
        <w:left w:val="none" w:sz="0" w:space="0" w:color="auto"/>
        <w:bottom w:val="none" w:sz="0" w:space="0" w:color="auto"/>
        <w:right w:val="none" w:sz="0" w:space="0" w:color="auto"/>
      </w:divBdr>
    </w:div>
    <w:div w:id="1431007699">
      <w:bodyDiv w:val="1"/>
      <w:marLeft w:val="0"/>
      <w:marRight w:val="0"/>
      <w:marTop w:val="0"/>
      <w:marBottom w:val="0"/>
      <w:divBdr>
        <w:top w:val="none" w:sz="0" w:space="0" w:color="auto"/>
        <w:left w:val="none" w:sz="0" w:space="0" w:color="auto"/>
        <w:bottom w:val="none" w:sz="0" w:space="0" w:color="auto"/>
        <w:right w:val="none" w:sz="0" w:space="0" w:color="auto"/>
      </w:divBdr>
    </w:div>
    <w:div w:id="1438405578">
      <w:bodyDiv w:val="1"/>
      <w:marLeft w:val="0"/>
      <w:marRight w:val="0"/>
      <w:marTop w:val="0"/>
      <w:marBottom w:val="0"/>
      <w:divBdr>
        <w:top w:val="none" w:sz="0" w:space="0" w:color="auto"/>
        <w:left w:val="none" w:sz="0" w:space="0" w:color="auto"/>
        <w:bottom w:val="none" w:sz="0" w:space="0" w:color="auto"/>
        <w:right w:val="none" w:sz="0" w:space="0" w:color="auto"/>
      </w:divBdr>
    </w:div>
    <w:div w:id="1440491850">
      <w:bodyDiv w:val="1"/>
      <w:marLeft w:val="0"/>
      <w:marRight w:val="0"/>
      <w:marTop w:val="0"/>
      <w:marBottom w:val="0"/>
      <w:divBdr>
        <w:top w:val="none" w:sz="0" w:space="0" w:color="auto"/>
        <w:left w:val="none" w:sz="0" w:space="0" w:color="auto"/>
        <w:bottom w:val="none" w:sz="0" w:space="0" w:color="auto"/>
        <w:right w:val="none" w:sz="0" w:space="0" w:color="auto"/>
      </w:divBdr>
    </w:div>
    <w:div w:id="1449665132">
      <w:bodyDiv w:val="1"/>
      <w:marLeft w:val="0"/>
      <w:marRight w:val="0"/>
      <w:marTop w:val="0"/>
      <w:marBottom w:val="0"/>
      <w:divBdr>
        <w:top w:val="none" w:sz="0" w:space="0" w:color="auto"/>
        <w:left w:val="none" w:sz="0" w:space="0" w:color="auto"/>
        <w:bottom w:val="none" w:sz="0" w:space="0" w:color="auto"/>
        <w:right w:val="none" w:sz="0" w:space="0" w:color="auto"/>
      </w:divBdr>
    </w:div>
    <w:div w:id="1457210927">
      <w:bodyDiv w:val="1"/>
      <w:marLeft w:val="0"/>
      <w:marRight w:val="0"/>
      <w:marTop w:val="0"/>
      <w:marBottom w:val="0"/>
      <w:divBdr>
        <w:top w:val="none" w:sz="0" w:space="0" w:color="auto"/>
        <w:left w:val="none" w:sz="0" w:space="0" w:color="auto"/>
        <w:bottom w:val="none" w:sz="0" w:space="0" w:color="auto"/>
        <w:right w:val="none" w:sz="0" w:space="0" w:color="auto"/>
      </w:divBdr>
    </w:div>
    <w:div w:id="1462990597">
      <w:bodyDiv w:val="1"/>
      <w:marLeft w:val="0"/>
      <w:marRight w:val="0"/>
      <w:marTop w:val="0"/>
      <w:marBottom w:val="0"/>
      <w:divBdr>
        <w:top w:val="none" w:sz="0" w:space="0" w:color="auto"/>
        <w:left w:val="none" w:sz="0" w:space="0" w:color="auto"/>
        <w:bottom w:val="none" w:sz="0" w:space="0" w:color="auto"/>
        <w:right w:val="none" w:sz="0" w:space="0" w:color="auto"/>
      </w:divBdr>
    </w:div>
    <w:div w:id="1464154293">
      <w:bodyDiv w:val="1"/>
      <w:marLeft w:val="0"/>
      <w:marRight w:val="0"/>
      <w:marTop w:val="0"/>
      <w:marBottom w:val="0"/>
      <w:divBdr>
        <w:top w:val="none" w:sz="0" w:space="0" w:color="auto"/>
        <w:left w:val="none" w:sz="0" w:space="0" w:color="auto"/>
        <w:bottom w:val="none" w:sz="0" w:space="0" w:color="auto"/>
        <w:right w:val="none" w:sz="0" w:space="0" w:color="auto"/>
      </w:divBdr>
    </w:div>
    <w:div w:id="1465272968">
      <w:bodyDiv w:val="1"/>
      <w:marLeft w:val="0"/>
      <w:marRight w:val="0"/>
      <w:marTop w:val="0"/>
      <w:marBottom w:val="0"/>
      <w:divBdr>
        <w:top w:val="none" w:sz="0" w:space="0" w:color="auto"/>
        <w:left w:val="none" w:sz="0" w:space="0" w:color="auto"/>
        <w:bottom w:val="none" w:sz="0" w:space="0" w:color="auto"/>
        <w:right w:val="none" w:sz="0" w:space="0" w:color="auto"/>
      </w:divBdr>
    </w:div>
    <w:div w:id="1483353652">
      <w:bodyDiv w:val="1"/>
      <w:marLeft w:val="0"/>
      <w:marRight w:val="0"/>
      <w:marTop w:val="0"/>
      <w:marBottom w:val="0"/>
      <w:divBdr>
        <w:top w:val="none" w:sz="0" w:space="0" w:color="auto"/>
        <w:left w:val="none" w:sz="0" w:space="0" w:color="auto"/>
        <w:bottom w:val="none" w:sz="0" w:space="0" w:color="auto"/>
        <w:right w:val="none" w:sz="0" w:space="0" w:color="auto"/>
      </w:divBdr>
    </w:div>
    <w:div w:id="1493258234">
      <w:bodyDiv w:val="1"/>
      <w:marLeft w:val="0"/>
      <w:marRight w:val="0"/>
      <w:marTop w:val="0"/>
      <w:marBottom w:val="0"/>
      <w:divBdr>
        <w:top w:val="none" w:sz="0" w:space="0" w:color="auto"/>
        <w:left w:val="none" w:sz="0" w:space="0" w:color="auto"/>
        <w:bottom w:val="none" w:sz="0" w:space="0" w:color="auto"/>
        <w:right w:val="none" w:sz="0" w:space="0" w:color="auto"/>
      </w:divBdr>
    </w:div>
    <w:div w:id="1513034409">
      <w:bodyDiv w:val="1"/>
      <w:marLeft w:val="0"/>
      <w:marRight w:val="0"/>
      <w:marTop w:val="0"/>
      <w:marBottom w:val="0"/>
      <w:divBdr>
        <w:top w:val="none" w:sz="0" w:space="0" w:color="auto"/>
        <w:left w:val="none" w:sz="0" w:space="0" w:color="auto"/>
        <w:bottom w:val="none" w:sz="0" w:space="0" w:color="auto"/>
        <w:right w:val="none" w:sz="0" w:space="0" w:color="auto"/>
      </w:divBdr>
    </w:div>
    <w:div w:id="1515998902">
      <w:bodyDiv w:val="1"/>
      <w:marLeft w:val="0"/>
      <w:marRight w:val="0"/>
      <w:marTop w:val="0"/>
      <w:marBottom w:val="0"/>
      <w:divBdr>
        <w:top w:val="none" w:sz="0" w:space="0" w:color="auto"/>
        <w:left w:val="none" w:sz="0" w:space="0" w:color="auto"/>
        <w:bottom w:val="none" w:sz="0" w:space="0" w:color="auto"/>
        <w:right w:val="none" w:sz="0" w:space="0" w:color="auto"/>
      </w:divBdr>
    </w:div>
    <w:div w:id="1527332751">
      <w:bodyDiv w:val="1"/>
      <w:marLeft w:val="0"/>
      <w:marRight w:val="0"/>
      <w:marTop w:val="0"/>
      <w:marBottom w:val="0"/>
      <w:divBdr>
        <w:top w:val="none" w:sz="0" w:space="0" w:color="auto"/>
        <w:left w:val="none" w:sz="0" w:space="0" w:color="auto"/>
        <w:bottom w:val="none" w:sz="0" w:space="0" w:color="auto"/>
        <w:right w:val="none" w:sz="0" w:space="0" w:color="auto"/>
      </w:divBdr>
    </w:div>
    <w:div w:id="1531382688">
      <w:bodyDiv w:val="1"/>
      <w:marLeft w:val="0"/>
      <w:marRight w:val="0"/>
      <w:marTop w:val="0"/>
      <w:marBottom w:val="0"/>
      <w:divBdr>
        <w:top w:val="none" w:sz="0" w:space="0" w:color="auto"/>
        <w:left w:val="none" w:sz="0" w:space="0" w:color="auto"/>
        <w:bottom w:val="none" w:sz="0" w:space="0" w:color="auto"/>
        <w:right w:val="none" w:sz="0" w:space="0" w:color="auto"/>
      </w:divBdr>
    </w:div>
    <w:div w:id="1545603622">
      <w:bodyDiv w:val="1"/>
      <w:marLeft w:val="0"/>
      <w:marRight w:val="0"/>
      <w:marTop w:val="0"/>
      <w:marBottom w:val="0"/>
      <w:divBdr>
        <w:top w:val="none" w:sz="0" w:space="0" w:color="auto"/>
        <w:left w:val="none" w:sz="0" w:space="0" w:color="auto"/>
        <w:bottom w:val="none" w:sz="0" w:space="0" w:color="auto"/>
        <w:right w:val="none" w:sz="0" w:space="0" w:color="auto"/>
      </w:divBdr>
    </w:div>
    <w:div w:id="1565919459">
      <w:bodyDiv w:val="1"/>
      <w:marLeft w:val="0"/>
      <w:marRight w:val="0"/>
      <w:marTop w:val="0"/>
      <w:marBottom w:val="0"/>
      <w:divBdr>
        <w:top w:val="none" w:sz="0" w:space="0" w:color="auto"/>
        <w:left w:val="none" w:sz="0" w:space="0" w:color="auto"/>
        <w:bottom w:val="none" w:sz="0" w:space="0" w:color="auto"/>
        <w:right w:val="none" w:sz="0" w:space="0" w:color="auto"/>
      </w:divBdr>
    </w:div>
    <w:div w:id="1566067339">
      <w:bodyDiv w:val="1"/>
      <w:marLeft w:val="0"/>
      <w:marRight w:val="0"/>
      <w:marTop w:val="0"/>
      <w:marBottom w:val="0"/>
      <w:divBdr>
        <w:top w:val="none" w:sz="0" w:space="0" w:color="auto"/>
        <w:left w:val="none" w:sz="0" w:space="0" w:color="auto"/>
        <w:bottom w:val="none" w:sz="0" w:space="0" w:color="auto"/>
        <w:right w:val="none" w:sz="0" w:space="0" w:color="auto"/>
      </w:divBdr>
    </w:div>
    <w:div w:id="1578250235">
      <w:bodyDiv w:val="1"/>
      <w:marLeft w:val="0"/>
      <w:marRight w:val="0"/>
      <w:marTop w:val="0"/>
      <w:marBottom w:val="0"/>
      <w:divBdr>
        <w:top w:val="none" w:sz="0" w:space="0" w:color="auto"/>
        <w:left w:val="none" w:sz="0" w:space="0" w:color="auto"/>
        <w:bottom w:val="none" w:sz="0" w:space="0" w:color="auto"/>
        <w:right w:val="none" w:sz="0" w:space="0" w:color="auto"/>
      </w:divBdr>
    </w:div>
    <w:div w:id="1583760449">
      <w:bodyDiv w:val="1"/>
      <w:marLeft w:val="0"/>
      <w:marRight w:val="0"/>
      <w:marTop w:val="0"/>
      <w:marBottom w:val="0"/>
      <w:divBdr>
        <w:top w:val="none" w:sz="0" w:space="0" w:color="auto"/>
        <w:left w:val="none" w:sz="0" w:space="0" w:color="auto"/>
        <w:bottom w:val="none" w:sz="0" w:space="0" w:color="auto"/>
        <w:right w:val="none" w:sz="0" w:space="0" w:color="auto"/>
      </w:divBdr>
    </w:div>
    <w:div w:id="1585643728">
      <w:bodyDiv w:val="1"/>
      <w:marLeft w:val="0"/>
      <w:marRight w:val="0"/>
      <w:marTop w:val="0"/>
      <w:marBottom w:val="0"/>
      <w:divBdr>
        <w:top w:val="none" w:sz="0" w:space="0" w:color="auto"/>
        <w:left w:val="none" w:sz="0" w:space="0" w:color="auto"/>
        <w:bottom w:val="none" w:sz="0" w:space="0" w:color="auto"/>
        <w:right w:val="none" w:sz="0" w:space="0" w:color="auto"/>
      </w:divBdr>
    </w:div>
    <w:div w:id="1594581231">
      <w:bodyDiv w:val="1"/>
      <w:marLeft w:val="0"/>
      <w:marRight w:val="0"/>
      <w:marTop w:val="0"/>
      <w:marBottom w:val="0"/>
      <w:divBdr>
        <w:top w:val="none" w:sz="0" w:space="0" w:color="auto"/>
        <w:left w:val="none" w:sz="0" w:space="0" w:color="auto"/>
        <w:bottom w:val="none" w:sz="0" w:space="0" w:color="auto"/>
        <w:right w:val="none" w:sz="0" w:space="0" w:color="auto"/>
      </w:divBdr>
    </w:div>
    <w:div w:id="1601986029">
      <w:bodyDiv w:val="1"/>
      <w:marLeft w:val="0"/>
      <w:marRight w:val="0"/>
      <w:marTop w:val="0"/>
      <w:marBottom w:val="0"/>
      <w:divBdr>
        <w:top w:val="none" w:sz="0" w:space="0" w:color="auto"/>
        <w:left w:val="none" w:sz="0" w:space="0" w:color="auto"/>
        <w:bottom w:val="none" w:sz="0" w:space="0" w:color="auto"/>
        <w:right w:val="none" w:sz="0" w:space="0" w:color="auto"/>
      </w:divBdr>
    </w:div>
    <w:div w:id="1603150543">
      <w:bodyDiv w:val="1"/>
      <w:marLeft w:val="0"/>
      <w:marRight w:val="0"/>
      <w:marTop w:val="0"/>
      <w:marBottom w:val="0"/>
      <w:divBdr>
        <w:top w:val="none" w:sz="0" w:space="0" w:color="auto"/>
        <w:left w:val="none" w:sz="0" w:space="0" w:color="auto"/>
        <w:bottom w:val="none" w:sz="0" w:space="0" w:color="auto"/>
        <w:right w:val="none" w:sz="0" w:space="0" w:color="auto"/>
      </w:divBdr>
    </w:div>
    <w:div w:id="1628924195">
      <w:bodyDiv w:val="1"/>
      <w:marLeft w:val="0"/>
      <w:marRight w:val="0"/>
      <w:marTop w:val="0"/>
      <w:marBottom w:val="0"/>
      <w:divBdr>
        <w:top w:val="none" w:sz="0" w:space="0" w:color="auto"/>
        <w:left w:val="none" w:sz="0" w:space="0" w:color="auto"/>
        <w:bottom w:val="none" w:sz="0" w:space="0" w:color="auto"/>
        <w:right w:val="none" w:sz="0" w:space="0" w:color="auto"/>
      </w:divBdr>
    </w:div>
    <w:div w:id="1634210705">
      <w:bodyDiv w:val="1"/>
      <w:marLeft w:val="0"/>
      <w:marRight w:val="0"/>
      <w:marTop w:val="0"/>
      <w:marBottom w:val="0"/>
      <w:divBdr>
        <w:top w:val="none" w:sz="0" w:space="0" w:color="auto"/>
        <w:left w:val="none" w:sz="0" w:space="0" w:color="auto"/>
        <w:bottom w:val="none" w:sz="0" w:space="0" w:color="auto"/>
        <w:right w:val="none" w:sz="0" w:space="0" w:color="auto"/>
      </w:divBdr>
      <w:divsChild>
        <w:div w:id="2009551276">
          <w:marLeft w:val="0"/>
          <w:marRight w:val="0"/>
          <w:marTop w:val="0"/>
          <w:marBottom w:val="0"/>
          <w:divBdr>
            <w:top w:val="none" w:sz="0" w:space="0" w:color="auto"/>
            <w:left w:val="none" w:sz="0" w:space="0" w:color="auto"/>
            <w:bottom w:val="none" w:sz="0" w:space="0" w:color="auto"/>
            <w:right w:val="none" w:sz="0" w:space="0" w:color="auto"/>
          </w:divBdr>
        </w:div>
      </w:divsChild>
    </w:div>
    <w:div w:id="1647515355">
      <w:bodyDiv w:val="1"/>
      <w:marLeft w:val="0"/>
      <w:marRight w:val="0"/>
      <w:marTop w:val="0"/>
      <w:marBottom w:val="0"/>
      <w:divBdr>
        <w:top w:val="none" w:sz="0" w:space="0" w:color="auto"/>
        <w:left w:val="none" w:sz="0" w:space="0" w:color="auto"/>
        <w:bottom w:val="none" w:sz="0" w:space="0" w:color="auto"/>
        <w:right w:val="none" w:sz="0" w:space="0" w:color="auto"/>
      </w:divBdr>
    </w:div>
    <w:div w:id="1657806679">
      <w:bodyDiv w:val="1"/>
      <w:marLeft w:val="0"/>
      <w:marRight w:val="0"/>
      <w:marTop w:val="0"/>
      <w:marBottom w:val="0"/>
      <w:divBdr>
        <w:top w:val="none" w:sz="0" w:space="0" w:color="auto"/>
        <w:left w:val="none" w:sz="0" w:space="0" w:color="auto"/>
        <w:bottom w:val="none" w:sz="0" w:space="0" w:color="auto"/>
        <w:right w:val="none" w:sz="0" w:space="0" w:color="auto"/>
      </w:divBdr>
    </w:div>
    <w:div w:id="1675113633">
      <w:bodyDiv w:val="1"/>
      <w:marLeft w:val="0"/>
      <w:marRight w:val="0"/>
      <w:marTop w:val="0"/>
      <w:marBottom w:val="0"/>
      <w:divBdr>
        <w:top w:val="none" w:sz="0" w:space="0" w:color="auto"/>
        <w:left w:val="none" w:sz="0" w:space="0" w:color="auto"/>
        <w:bottom w:val="none" w:sz="0" w:space="0" w:color="auto"/>
        <w:right w:val="none" w:sz="0" w:space="0" w:color="auto"/>
      </w:divBdr>
    </w:div>
    <w:div w:id="1693219527">
      <w:bodyDiv w:val="1"/>
      <w:marLeft w:val="0"/>
      <w:marRight w:val="0"/>
      <w:marTop w:val="0"/>
      <w:marBottom w:val="0"/>
      <w:divBdr>
        <w:top w:val="none" w:sz="0" w:space="0" w:color="auto"/>
        <w:left w:val="none" w:sz="0" w:space="0" w:color="auto"/>
        <w:bottom w:val="none" w:sz="0" w:space="0" w:color="auto"/>
        <w:right w:val="none" w:sz="0" w:space="0" w:color="auto"/>
      </w:divBdr>
    </w:div>
    <w:div w:id="1693533026">
      <w:bodyDiv w:val="1"/>
      <w:marLeft w:val="0"/>
      <w:marRight w:val="0"/>
      <w:marTop w:val="0"/>
      <w:marBottom w:val="0"/>
      <w:divBdr>
        <w:top w:val="none" w:sz="0" w:space="0" w:color="auto"/>
        <w:left w:val="none" w:sz="0" w:space="0" w:color="auto"/>
        <w:bottom w:val="none" w:sz="0" w:space="0" w:color="auto"/>
        <w:right w:val="none" w:sz="0" w:space="0" w:color="auto"/>
      </w:divBdr>
    </w:div>
    <w:div w:id="1699310069">
      <w:bodyDiv w:val="1"/>
      <w:marLeft w:val="0"/>
      <w:marRight w:val="0"/>
      <w:marTop w:val="0"/>
      <w:marBottom w:val="0"/>
      <w:divBdr>
        <w:top w:val="none" w:sz="0" w:space="0" w:color="auto"/>
        <w:left w:val="none" w:sz="0" w:space="0" w:color="auto"/>
        <w:bottom w:val="none" w:sz="0" w:space="0" w:color="auto"/>
        <w:right w:val="none" w:sz="0" w:space="0" w:color="auto"/>
      </w:divBdr>
    </w:div>
    <w:div w:id="1705012299">
      <w:bodyDiv w:val="1"/>
      <w:marLeft w:val="0"/>
      <w:marRight w:val="0"/>
      <w:marTop w:val="0"/>
      <w:marBottom w:val="0"/>
      <w:divBdr>
        <w:top w:val="none" w:sz="0" w:space="0" w:color="auto"/>
        <w:left w:val="none" w:sz="0" w:space="0" w:color="auto"/>
        <w:bottom w:val="none" w:sz="0" w:space="0" w:color="auto"/>
        <w:right w:val="none" w:sz="0" w:space="0" w:color="auto"/>
      </w:divBdr>
    </w:div>
    <w:div w:id="1707245522">
      <w:bodyDiv w:val="1"/>
      <w:marLeft w:val="0"/>
      <w:marRight w:val="0"/>
      <w:marTop w:val="0"/>
      <w:marBottom w:val="0"/>
      <w:divBdr>
        <w:top w:val="none" w:sz="0" w:space="0" w:color="auto"/>
        <w:left w:val="none" w:sz="0" w:space="0" w:color="auto"/>
        <w:bottom w:val="none" w:sz="0" w:space="0" w:color="auto"/>
        <w:right w:val="none" w:sz="0" w:space="0" w:color="auto"/>
      </w:divBdr>
    </w:div>
    <w:div w:id="1723744750">
      <w:bodyDiv w:val="1"/>
      <w:marLeft w:val="0"/>
      <w:marRight w:val="0"/>
      <w:marTop w:val="0"/>
      <w:marBottom w:val="0"/>
      <w:divBdr>
        <w:top w:val="none" w:sz="0" w:space="0" w:color="auto"/>
        <w:left w:val="none" w:sz="0" w:space="0" w:color="auto"/>
        <w:bottom w:val="none" w:sz="0" w:space="0" w:color="auto"/>
        <w:right w:val="none" w:sz="0" w:space="0" w:color="auto"/>
      </w:divBdr>
    </w:div>
    <w:div w:id="1731920926">
      <w:bodyDiv w:val="1"/>
      <w:marLeft w:val="0"/>
      <w:marRight w:val="0"/>
      <w:marTop w:val="0"/>
      <w:marBottom w:val="0"/>
      <w:divBdr>
        <w:top w:val="none" w:sz="0" w:space="0" w:color="auto"/>
        <w:left w:val="none" w:sz="0" w:space="0" w:color="auto"/>
        <w:bottom w:val="none" w:sz="0" w:space="0" w:color="auto"/>
        <w:right w:val="none" w:sz="0" w:space="0" w:color="auto"/>
      </w:divBdr>
    </w:div>
    <w:div w:id="1732538523">
      <w:bodyDiv w:val="1"/>
      <w:marLeft w:val="0"/>
      <w:marRight w:val="0"/>
      <w:marTop w:val="0"/>
      <w:marBottom w:val="0"/>
      <w:divBdr>
        <w:top w:val="none" w:sz="0" w:space="0" w:color="auto"/>
        <w:left w:val="none" w:sz="0" w:space="0" w:color="auto"/>
        <w:bottom w:val="none" w:sz="0" w:space="0" w:color="auto"/>
        <w:right w:val="none" w:sz="0" w:space="0" w:color="auto"/>
      </w:divBdr>
    </w:div>
    <w:div w:id="1733038132">
      <w:bodyDiv w:val="1"/>
      <w:marLeft w:val="0"/>
      <w:marRight w:val="0"/>
      <w:marTop w:val="0"/>
      <w:marBottom w:val="0"/>
      <w:divBdr>
        <w:top w:val="none" w:sz="0" w:space="0" w:color="auto"/>
        <w:left w:val="none" w:sz="0" w:space="0" w:color="auto"/>
        <w:bottom w:val="none" w:sz="0" w:space="0" w:color="auto"/>
        <w:right w:val="none" w:sz="0" w:space="0" w:color="auto"/>
      </w:divBdr>
    </w:div>
    <w:div w:id="1735735357">
      <w:bodyDiv w:val="1"/>
      <w:marLeft w:val="0"/>
      <w:marRight w:val="0"/>
      <w:marTop w:val="0"/>
      <w:marBottom w:val="0"/>
      <w:divBdr>
        <w:top w:val="none" w:sz="0" w:space="0" w:color="auto"/>
        <w:left w:val="none" w:sz="0" w:space="0" w:color="auto"/>
        <w:bottom w:val="none" w:sz="0" w:space="0" w:color="auto"/>
        <w:right w:val="none" w:sz="0" w:space="0" w:color="auto"/>
      </w:divBdr>
    </w:div>
    <w:div w:id="1736313098">
      <w:bodyDiv w:val="1"/>
      <w:marLeft w:val="0"/>
      <w:marRight w:val="0"/>
      <w:marTop w:val="0"/>
      <w:marBottom w:val="0"/>
      <w:divBdr>
        <w:top w:val="none" w:sz="0" w:space="0" w:color="auto"/>
        <w:left w:val="none" w:sz="0" w:space="0" w:color="auto"/>
        <w:bottom w:val="none" w:sz="0" w:space="0" w:color="auto"/>
        <w:right w:val="none" w:sz="0" w:space="0" w:color="auto"/>
      </w:divBdr>
    </w:div>
    <w:div w:id="1739791732">
      <w:bodyDiv w:val="1"/>
      <w:marLeft w:val="0"/>
      <w:marRight w:val="0"/>
      <w:marTop w:val="0"/>
      <w:marBottom w:val="0"/>
      <w:divBdr>
        <w:top w:val="none" w:sz="0" w:space="0" w:color="auto"/>
        <w:left w:val="none" w:sz="0" w:space="0" w:color="auto"/>
        <w:bottom w:val="none" w:sz="0" w:space="0" w:color="auto"/>
        <w:right w:val="none" w:sz="0" w:space="0" w:color="auto"/>
      </w:divBdr>
    </w:div>
    <w:div w:id="1747416457">
      <w:bodyDiv w:val="1"/>
      <w:marLeft w:val="0"/>
      <w:marRight w:val="0"/>
      <w:marTop w:val="0"/>
      <w:marBottom w:val="0"/>
      <w:divBdr>
        <w:top w:val="none" w:sz="0" w:space="0" w:color="auto"/>
        <w:left w:val="none" w:sz="0" w:space="0" w:color="auto"/>
        <w:bottom w:val="none" w:sz="0" w:space="0" w:color="auto"/>
        <w:right w:val="none" w:sz="0" w:space="0" w:color="auto"/>
      </w:divBdr>
    </w:div>
    <w:div w:id="1761218351">
      <w:bodyDiv w:val="1"/>
      <w:marLeft w:val="0"/>
      <w:marRight w:val="0"/>
      <w:marTop w:val="0"/>
      <w:marBottom w:val="0"/>
      <w:divBdr>
        <w:top w:val="none" w:sz="0" w:space="0" w:color="auto"/>
        <w:left w:val="none" w:sz="0" w:space="0" w:color="auto"/>
        <w:bottom w:val="none" w:sz="0" w:space="0" w:color="auto"/>
        <w:right w:val="none" w:sz="0" w:space="0" w:color="auto"/>
      </w:divBdr>
    </w:div>
    <w:div w:id="1762605278">
      <w:bodyDiv w:val="1"/>
      <w:marLeft w:val="0"/>
      <w:marRight w:val="0"/>
      <w:marTop w:val="0"/>
      <w:marBottom w:val="0"/>
      <w:divBdr>
        <w:top w:val="none" w:sz="0" w:space="0" w:color="auto"/>
        <w:left w:val="none" w:sz="0" w:space="0" w:color="auto"/>
        <w:bottom w:val="none" w:sz="0" w:space="0" w:color="auto"/>
        <w:right w:val="none" w:sz="0" w:space="0" w:color="auto"/>
      </w:divBdr>
    </w:div>
    <w:div w:id="1777670768">
      <w:bodyDiv w:val="1"/>
      <w:marLeft w:val="0"/>
      <w:marRight w:val="0"/>
      <w:marTop w:val="0"/>
      <w:marBottom w:val="0"/>
      <w:divBdr>
        <w:top w:val="none" w:sz="0" w:space="0" w:color="auto"/>
        <w:left w:val="none" w:sz="0" w:space="0" w:color="auto"/>
        <w:bottom w:val="none" w:sz="0" w:space="0" w:color="auto"/>
        <w:right w:val="none" w:sz="0" w:space="0" w:color="auto"/>
      </w:divBdr>
    </w:div>
    <w:div w:id="1778212928">
      <w:bodyDiv w:val="1"/>
      <w:marLeft w:val="0"/>
      <w:marRight w:val="0"/>
      <w:marTop w:val="0"/>
      <w:marBottom w:val="0"/>
      <w:divBdr>
        <w:top w:val="none" w:sz="0" w:space="0" w:color="auto"/>
        <w:left w:val="none" w:sz="0" w:space="0" w:color="auto"/>
        <w:bottom w:val="none" w:sz="0" w:space="0" w:color="auto"/>
        <w:right w:val="none" w:sz="0" w:space="0" w:color="auto"/>
      </w:divBdr>
    </w:div>
    <w:div w:id="1783068664">
      <w:bodyDiv w:val="1"/>
      <w:marLeft w:val="0"/>
      <w:marRight w:val="0"/>
      <w:marTop w:val="0"/>
      <w:marBottom w:val="0"/>
      <w:divBdr>
        <w:top w:val="none" w:sz="0" w:space="0" w:color="auto"/>
        <w:left w:val="none" w:sz="0" w:space="0" w:color="auto"/>
        <w:bottom w:val="none" w:sz="0" w:space="0" w:color="auto"/>
        <w:right w:val="none" w:sz="0" w:space="0" w:color="auto"/>
      </w:divBdr>
    </w:div>
    <w:div w:id="1783919294">
      <w:bodyDiv w:val="1"/>
      <w:marLeft w:val="0"/>
      <w:marRight w:val="0"/>
      <w:marTop w:val="0"/>
      <w:marBottom w:val="0"/>
      <w:divBdr>
        <w:top w:val="none" w:sz="0" w:space="0" w:color="auto"/>
        <w:left w:val="none" w:sz="0" w:space="0" w:color="auto"/>
        <w:bottom w:val="none" w:sz="0" w:space="0" w:color="auto"/>
        <w:right w:val="none" w:sz="0" w:space="0" w:color="auto"/>
      </w:divBdr>
    </w:div>
    <w:div w:id="1784955092">
      <w:bodyDiv w:val="1"/>
      <w:marLeft w:val="0"/>
      <w:marRight w:val="0"/>
      <w:marTop w:val="0"/>
      <w:marBottom w:val="0"/>
      <w:divBdr>
        <w:top w:val="none" w:sz="0" w:space="0" w:color="auto"/>
        <w:left w:val="none" w:sz="0" w:space="0" w:color="auto"/>
        <w:bottom w:val="none" w:sz="0" w:space="0" w:color="auto"/>
        <w:right w:val="none" w:sz="0" w:space="0" w:color="auto"/>
      </w:divBdr>
    </w:div>
    <w:div w:id="1792356932">
      <w:bodyDiv w:val="1"/>
      <w:marLeft w:val="0"/>
      <w:marRight w:val="0"/>
      <w:marTop w:val="0"/>
      <w:marBottom w:val="0"/>
      <w:divBdr>
        <w:top w:val="none" w:sz="0" w:space="0" w:color="auto"/>
        <w:left w:val="none" w:sz="0" w:space="0" w:color="auto"/>
        <w:bottom w:val="none" w:sz="0" w:space="0" w:color="auto"/>
        <w:right w:val="none" w:sz="0" w:space="0" w:color="auto"/>
      </w:divBdr>
    </w:div>
    <w:div w:id="1793816492">
      <w:bodyDiv w:val="1"/>
      <w:marLeft w:val="0"/>
      <w:marRight w:val="0"/>
      <w:marTop w:val="0"/>
      <w:marBottom w:val="0"/>
      <w:divBdr>
        <w:top w:val="none" w:sz="0" w:space="0" w:color="auto"/>
        <w:left w:val="none" w:sz="0" w:space="0" w:color="auto"/>
        <w:bottom w:val="none" w:sz="0" w:space="0" w:color="auto"/>
        <w:right w:val="none" w:sz="0" w:space="0" w:color="auto"/>
      </w:divBdr>
    </w:div>
    <w:div w:id="1812400891">
      <w:bodyDiv w:val="1"/>
      <w:marLeft w:val="0"/>
      <w:marRight w:val="0"/>
      <w:marTop w:val="0"/>
      <w:marBottom w:val="0"/>
      <w:divBdr>
        <w:top w:val="none" w:sz="0" w:space="0" w:color="auto"/>
        <w:left w:val="none" w:sz="0" w:space="0" w:color="auto"/>
        <w:bottom w:val="none" w:sz="0" w:space="0" w:color="auto"/>
        <w:right w:val="none" w:sz="0" w:space="0" w:color="auto"/>
      </w:divBdr>
    </w:div>
    <w:div w:id="1822960653">
      <w:bodyDiv w:val="1"/>
      <w:marLeft w:val="0"/>
      <w:marRight w:val="0"/>
      <w:marTop w:val="0"/>
      <w:marBottom w:val="0"/>
      <w:divBdr>
        <w:top w:val="none" w:sz="0" w:space="0" w:color="auto"/>
        <w:left w:val="none" w:sz="0" w:space="0" w:color="auto"/>
        <w:bottom w:val="none" w:sz="0" w:space="0" w:color="auto"/>
        <w:right w:val="none" w:sz="0" w:space="0" w:color="auto"/>
      </w:divBdr>
    </w:div>
    <w:div w:id="1828084740">
      <w:bodyDiv w:val="1"/>
      <w:marLeft w:val="0"/>
      <w:marRight w:val="0"/>
      <w:marTop w:val="0"/>
      <w:marBottom w:val="0"/>
      <w:divBdr>
        <w:top w:val="none" w:sz="0" w:space="0" w:color="auto"/>
        <w:left w:val="none" w:sz="0" w:space="0" w:color="auto"/>
        <w:bottom w:val="none" w:sz="0" w:space="0" w:color="auto"/>
        <w:right w:val="none" w:sz="0" w:space="0" w:color="auto"/>
      </w:divBdr>
    </w:div>
    <w:div w:id="1840461506">
      <w:bodyDiv w:val="1"/>
      <w:marLeft w:val="0"/>
      <w:marRight w:val="0"/>
      <w:marTop w:val="0"/>
      <w:marBottom w:val="0"/>
      <w:divBdr>
        <w:top w:val="none" w:sz="0" w:space="0" w:color="auto"/>
        <w:left w:val="none" w:sz="0" w:space="0" w:color="auto"/>
        <w:bottom w:val="none" w:sz="0" w:space="0" w:color="auto"/>
        <w:right w:val="none" w:sz="0" w:space="0" w:color="auto"/>
      </w:divBdr>
    </w:div>
    <w:div w:id="1843159576">
      <w:bodyDiv w:val="1"/>
      <w:marLeft w:val="0"/>
      <w:marRight w:val="0"/>
      <w:marTop w:val="0"/>
      <w:marBottom w:val="0"/>
      <w:divBdr>
        <w:top w:val="none" w:sz="0" w:space="0" w:color="auto"/>
        <w:left w:val="none" w:sz="0" w:space="0" w:color="auto"/>
        <w:bottom w:val="none" w:sz="0" w:space="0" w:color="auto"/>
        <w:right w:val="none" w:sz="0" w:space="0" w:color="auto"/>
      </w:divBdr>
    </w:div>
    <w:div w:id="1857884080">
      <w:bodyDiv w:val="1"/>
      <w:marLeft w:val="0"/>
      <w:marRight w:val="0"/>
      <w:marTop w:val="0"/>
      <w:marBottom w:val="0"/>
      <w:divBdr>
        <w:top w:val="none" w:sz="0" w:space="0" w:color="auto"/>
        <w:left w:val="none" w:sz="0" w:space="0" w:color="auto"/>
        <w:bottom w:val="none" w:sz="0" w:space="0" w:color="auto"/>
        <w:right w:val="none" w:sz="0" w:space="0" w:color="auto"/>
      </w:divBdr>
    </w:div>
    <w:div w:id="1858889254">
      <w:bodyDiv w:val="1"/>
      <w:marLeft w:val="0"/>
      <w:marRight w:val="0"/>
      <w:marTop w:val="0"/>
      <w:marBottom w:val="0"/>
      <w:divBdr>
        <w:top w:val="none" w:sz="0" w:space="0" w:color="auto"/>
        <w:left w:val="none" w:sz="0" w:space="0" w:color="auto"/>
        <w:bottom w:val="none" w:sz="0" w:space="0" w:color="auto"/>
        <w:right w:val="none" w:sz="0" w:space="0" w:color="auto"/>
      </w:divBdr>
    </w:div>
    <w:div w:id="1867866616">
      <w:bodyDiv w:val="1"/>
      <w:marLeft w:val="0"/>
      <w:marRight w:val="0"/>
      <w:marTop w:val="0"/>
      <w:marBottom w:val="0"/>
      <w:divBdr>
        <w:top w:val="none" w:sz="0" w:space="0" w:color="auto"/>
        <w:left w:val="none" w:sz="0" w:space="0" w:color="auto"/>
        <w:bottom w:val="none" w:sz="0" w:space="0" w:color="auto"/>
        <w:right w:val="none" w:sz="0" w:space="0" w:color="auto"/>
      </w:divBdr>
    </w:div>
    <w:div w:id="1902016245">
      <w:bodyDiv w:val="1"/>
      <w:marLeft w:val="0"/>
      <w:marRight w:val="0"/>
      <w:marTop w:val="0"/>
      <w:marBottom w:val="0"/>
      <w:divBdr>
        <w:top w:val="none" w:sz="0" w:space="0" w:color="auto"/>
        <w:left w:val="none" w:sz="0" w:space="0" w:color="auto"/>
        <w:bottom w:val="none" w:sz="0" w:space="0" w:color="auto"/>
        <w:right w:val="none" w:sz="0" w:space="0" w:color="auto"/>
      </w:divBdr>
    </w:div>
    <w:div w:id="1906451668">
      <w:bodyDiv w:val="1"/>
      <w:marLeft w:val="0"/>
      <w:marRight w:val="0"/>
      <w:marTop w:val="0"/>
      <w:marBottom w:val="0"/>
      <w:divBdr>
        <w:top w:val="none" w:sz="0" w:space="0" w:color="auto"/>
        <w:left w:val="none" w:sz="0" w:space="0" w:color="auto"/>
        <w:bottom w:val="none" w:sz="0" w:space="0" w:color="auto"/>
        <w:right w:val="none" w:sz="0" w:space="0" w:color="auto"/>
      </w:divBdr>
    </w:div>
    <w:div w:id="1907717136">
      <w:bodyDiv w:val="1"/>
      <w:marLeft w:val="0"/>
      <w:marRight w:val="0"/>
      <w:marTop w:val="0"/>
      <w:marBottom w:val="0"/>
      <w:divBdr>
        <w:top w:val="none" w:sz="0" w:space="0" w:color="auto"/>
        <w:left w:val="none" w:sz="0" w:space="0" w:color="auto"/>
        <w:bottom w:val="none" w:sz="0" w:space="0" w:color="auto"/>
        <w:right w:val="none" w:sz="0" w:space="0" w:color="auto"/>
      </w:divBdr>
    </w:div>
    <w:div w:id="1917353601">
      <w:bodyDiv w:val="1"/>
      <w:marLeft w:val="0"/>
      <w:marRight w:val="0"/>
      <w:marTop w:val="0"/>
      <w:marBottom w:val="0"/>
      <w:divBdr>
        <w:top w:val="none" w:sz="0" w:space="0" w:color="auto"/>
        <w:left w:val="none" w:sz="0" w:space="0" w:color="auto"/>
        <w:bottom w:val="none" w:sz="0" w:space="0" w:color="auto"/>
        <w:right w:val="none" w:sz="0" w:space="0" w:color="auto"/>
      </w:divBdr>
    </w:div>
    <w:div w:id="1923485781">
      <w:bodyDiv w:val="1"/>
      <w:marLeft w:val="0"/>
      <w:marRight w:val="0"/>
      <w:marTop w:val="0"/>
      <w:marBottom w:val="0"/>
      <w:divBdr>
        <w:top w:val="none" w:sz="0" w:space="0" w:color="auto"/>
        <w:left w:val="none" w:sz="0" w:space="0" w:color="auto"/>
        <w:bottom w:val="none" w:sz="0" w:space="0" w:color="auto"/>
        <w:right w:val="none" w:sz="0" w:space="0" w:color="auto"/>
      </w:divBdr>
    </w:div>
    <w:div w:id="1937981109">
      <w:bodyDiv w:val="1"/>
      <w:marLeft w:val="0"/>
      <w:marRight w:val="0"/>
      <w:marTop w:val="0"/>
      <w:marBottom w:val="0"/>
      <w:divBdr>
        <w:top w:val="none" w:sz="0" w:space="0" w:color="auto"/>
        <w:left w:val="none" w:sz="0" w:space="0" w:color="auto"/>
        <w:bottom w:val="none" w:sz="0" w:space="0" w:color="auto"/>
        <w:right w:val="none" w:sz="0" w:space="0" w:color="auto"/>
      </w:divBdr>
    </w:div>
    <w:div w:id="1940022136">
      <w:bodyDiv w:val="1"/>
      <w:marLeft w:val="0"/>
      <w:marRight w:val="0"/>
      <w:marTop w:val="0"/>
      <w:marBottom w:val="0"/>
      <w:divBdr>
        <w:top w:val="none" w:sz="0" w:space="0" w:color="auto"/>
        <w:left w:val="none" w:sz="0" w:space="0" w:color="auto"/>
        <w:bottom w:val="none" w:sz="0" w:space="0" w:color="auto"/>
        <w:right w:val="none" w:sz="0" w:space="0" w:color="auto"/>
      </w:divBdr>
    </w:div>
    <w:div w:id="1942451316">
      <w:bodyDiv w:val="1"/>
      <w:marLeft w:val="0"/>
      <w:marRight w:val="0"/>
      <w:marTop w:val="0"/>
      <w:marBottom w:val="0"/>
      <w:divBdr>
        <w:top w:val="none" w:sz="0" w:space="0" w:color="auto"/>
        <w:left w:val="none" w:sz="0" w:space="0" w:color="auto"/>
        <w:bottom w:val="none" w:sz="0" w:space="0" w:color="auto"/>
        <w:right w:val="none" w:sz="0" w:space="0" w:color="auto"/>
      </w:divBdr>
    </w:div>
    <w:div w:id="1949238330">
      <w:bodyDiv w:val="1"/>
      <w:marLeft w:val="0"/>
      <w:marRight w:val="0"/>
      <w:marTop w:val="0"/>
      <w:marBottom w:val="0"/>
      <w:divBdr>
        <w:top w:val="none" w:sz="0" w:space="0" w:color="auto"/>
        <w:left w:val="none" w:sz="0" w:space="0" w:color="auto"/>
        <w:bottom w:val="none" w:sz="0" w:space="0" w:color="auto"/>
        <w:right w:val="none" w:sz="0" w:space="0" w:color="auto"/>
      </w:divBdr>
    </w:div>
    <w:div w:id="1951938530">
      <w:bodyDiv w:val="1"/>
      <w:marLeft w:val="0"/>
      <w:marRight w:val="0"/>
      <w:marTop w:val="0"/>
      <w:marBottom w:val="0"/>
      <w:divBdr>
        <w:top w:val="none" w:sz="0" w:space="0" w:color="auto"/>
        <w:left w:val="none" w:sz="0" w:space="0" w:color="auto"/>
        <w:bottom w:val="none" w:sz="0" w:space="0" w:color="auto"/>
        <w:right w:val="none" w:sz="0" w:space="0" w:color="auto"/>
      </w:divBdr>
    </w:div>
    <w:div w:id="1963269177">
      <w:bodyDiv w:val="1"/>
      <w:marLeft w:val="0"/>
      <w:marRight w:val="0"/>
      <w:marTop w:val="0"/>
      <w:marBottom w:val="0"/>
      <w:divBdr>
        <w:top w:val="none" w:sz="0" w:space="0" w:color="auto"/>
        <w:left w:val="none" w:sz="0" w:space="0" w:color="auto"/>
        <w:bottom w:val="none" w:sz="0" w:space="0" w:color="auto"/>
        <w:right w:val="none" w:sz="0" w:space="0" w:color="auto"/>
      </w:divBdr>
    </w:div>
    <w:div w:id="1972901307">
      <w:bodyDiv w:val="1"/>
      <w:marLeft w:val="0"/>
      <w:marRight w:val="0"/>
      <w:marTop w:val="0"/>
      <w:marBottom w:val="0"/>
      <w:divBdr>
        <w:top w:val="none" w:sz="0" w:space="0" w:color="auto"/>
        <w:left w:val="none" w:sz="0" w:space="0" w:color="auto"/>
        <w:bottom w:val="none" w:sz="0" w:space="0" w:color="auto"/>
        <w:right w:val="none" w:sz="0" w:space="0" w:color="auto"/>
      </w:divBdr>
    </w:div>
    <w:div w:id="1974360753">
      <w:bodyDiv w:val="1"/>
      <w:marLeft w:val="0"/>
      <w:marRight w:val="0"/>
      <w:marTop w:val="0"/>
      <w:marBottom w:val="0"/>
      <w:divBdr>
        <w:top w:val="none" w:sz="0" w:space="0" w:color="auto"/>
        <w:left w:val="none" w:sz="0" w:space="0" w:color="auto"/>
        <w:bottom w:val="none" w:sz="0" w:space="0" w:color="auto"/>
        <w:right w:val="none" w:sz="0" w:space="0" w:color="auto"/>
      </w:divBdr>
    </w:div>
    <w:div w:id="1977222767">
      <w:bodyDiv w:val="1"/>
      <w:marLeft w:val="0"/>
      <w:marRight w:val="0"/>
      <w:marTop w:val="0"/>
      <w:marBottom w:val="0"/>
      <w:divBdr>
        <w:top w:val="none" w:sz="0" w:space="0" w:color="auto"/>
        <w:left w:val="none" w:sz="0" w:space="0" w:color="auto"/>
        <w:bottom w:val="none" w:sz="0" w:space="0" w:color="auto"/>
        <w:right w:val="none" w:sz="0" w:space="0" w:color="auto"/>
      </w:divBdr>
    </w:div>
    <w:div w:id="1994412120">
      <w:bodyDiv w:val="1"/>
      <w:marLeft w:val="0"/>
      <w:marRight w:val="0"/>
      <w:marTop w:val="0"/>
      <w:marBottom w:val="0"/>
      <w:divBdr>
        <w:top w:val="none" w:sz="0" w:space="0" w:color="auto"/>
        <w:left w:val="none" w:sz="0" w:space="0" w:color="auto"/>
        <w:bottom w:val="none" w:sz="0" w:space="0" w:color="auto"/>
        <w:right w:val="none" w:sz="0" w:space="0" w:color="auto"/>
      </w:divBdr>
    </w:div>
    <w:div w:id="2002656826">
      <w:bodyDiv w:val="1"/>
      <w:marLeft w:val="0"/>
      <w:marRight w:val="0"/>
      <w:marTop w:val="0"/>
      <w:marBottom w:val="0"/>
      <w:divBdr>
        <w:top w:val="none" w:sz="0" w:space="0" w:color="auto"/>
        <w:left w:val="none" w:sz="0" w:space="0" w:color="auto"/>
        <w:bottom w:val="none" w:sz="0" w:space="0" w:color="auto"/>
        <w:right w:val="none" w:sz="0" w:space="0" w:color="auto"/>
      </w:divBdr>
    </w:div>
    <w:div w:id="2031637144">
      <w:bodyDiv w:val="1"/>
      <w:marLeft w:val="0"/>
      <w:marRight w:val="0"/>
      <w:marTop w:val="0"/>
      <w:marBottom w:val="0"/>
      <w:divBdr>
        <w:top w:val="none" w:sz="0" w:space="0" w:color="auto"/>
        <w:left w:val="none" w:sz="0" w:space="0" w:color="auto"/>
        <w:bottom w:val="none" w:sz="0" w:space="0" w:color="auto"/>
        <w:right w:val="none" w:sz="0" w:space="0" w:color="auto"/>
      </w:divBdr>
    </w:div>
    <w:div w:id="2037390282">
      <w:bodyDiv w:val="1"/>
      <w:marLeft w:val="0"/>
      <w:marRight w:val="0"/>
      <w:marTop w:val="0"/>
      <w:marBottom w:val="0"/>
      <w:divBdr>
        <w:top w:val="none" w:sz="0" w:space="0" w:color="auto"/>
        <w:left w:val="none" w:sz="0" w:space="0" w:color="auto"/>
        <w:bottom w:val="none" w:sz="0" w:space="0" w:color="auto"/>
        <w:right w:val="none" w:sz="0" w:space="0" w:color="auto"/>
      </w:divBdr>
    </w:div>
    <w:div w:id="2041393757">
      <w:bodyDiv w:val="1"/>
      <w:marLeft w:val="0"/>
      <w:marRight w:val="0"/>
      <w:marTop w:val="0"/>
      <w:marBottom w:val="0"/>
      <w:divBdr>
        <w:top w:val="none" w:sz="0" w:space="0" w:color="auto"/>
        <w:left w:val="none" w:sz="0" w:space="0" w:color="auto"/>
        <w:bottom w:val="none" w:sz="0" w:space="0" w:color="auto"/>
        <w:right w:val="none" w:sz="0" w:space="0" w:color="auto"/>
      </w:divBdr>
    </w:div>
    <w:div w:id="2069451489">
      <w:bodyDiv w:val="1"/>
      <w:marLeft w:val="0"/>
      <w:marRight w:val="0"/>
      <w:marTop w:val="0"/>
      <w:marBottom w:val="0"/>
      <w:divBdr>
        <w:top w:val="none" w:sz="0" w:space="0" w:color="auto"/>
        <w:left w:val="none" w:sz="0" w:space="0" w:color="auto"/>
        <w:bottom w:val="none" w:sz="0" w:space="0" w:color="auto"/>
        <w:right w:val="none" w:sz="0" w:space="0" w:color="auto"/>
      </w:divBdr>
    </w:div>
    <w:div w:id="2069650861">
      <w:bodyDiv w:val="1"/>
      <w:marLeft w:val="0"/>
      <w:marRight w:val="0"/>
      <w:marTop w:val="0"/>
      <w:marBottom w:val="0"/>
      <w:divBdr>
        <w:top w:val="none" w:sz="0" w:space="0" w:color="auto"/>
        <w:left w:val="none" w:sz="0" w:space="0" w:color="auto"/>
        <w:bottom w:val="none" w:sz="0" w:space="0" w:color="auto"/>
        <w:right w:val="none" w:sz="0" w:space="0" w:color="auto"/>
      </w:divBdr>
    </w:div>
    <w:div w:id="2070183017">
      <w:bodyDiv w:val="1"/>
      <w:marLeft w:val="0"/>
      <w:marRight w:val="0"/>
      <w:marTop w:val="0"/>
      <w:marBottom w:val="0"/>
      <w:divBdr>
        <w:top w:val="none" w:sz="0" w:space="0" w:color="auto"/>
        <w:left w:val="none" w:sz="0" w:space="0" w:color="auto"/>
        <w:bottom w:val="none" w:sz="0" w:space="0" w:color="auto"/>
        <w:right w:val="none" w:sz="0" w:space="0" w:color="auto"/>
      </w:divBdr>
    </w:div>
    <w:div w:id="2078821825">
      <w:bodyDiv w:val="1"/>
      <w:marLeft w:val="0"/>
      <w:marRight w:val="0"/>
      <w:marTop w:val="0"/>
      <w:marBottom w:val="0"/>
      <w:divBdr>
        <w:top w:val="none" w:sz="0" w:space="0" w:color="auto"/>
        <w:left w:val="none" w:sz="0" w:space="0" w:color="auto"/>
        <w:bottom w:val="none" w:sz="0" w:space="0" w:color="auto"/>
        <w:right w:val="none" w:sz="0" w:space="0" w:color="auto"/>
      </w:divBdr>
    </w:div>
    <w:div w:id="2094082696">
      <w:bodyDiv w:val="1"/>
      <w:marLeft w:val="0"/>
      <w:marRight w:val="0"/>
      <w:marTop w:val="0"/>
      <w:marBottom w:val="0"/>
      <w:divBdr>
        <w:top w:val="none" w:sz="0" w:space="0" w:color="auto"/>
        <w:left w:val="none" w:sz="0" w:space="0" w:color="auto"/>
        <w:bottom w:val="none" w:sz="0" w:space="0" w:color="auto"/>
        <w:right w:val="none" w:sz="0" w:space="0" w:color="auto"/>
      </w:divBdr>
    </w:div>
    <w:div w:id="2107339239">
      <w:bodyDiv w:val="1"/>
      <w:marLeft w:val="0"/>
      <w:marRight w:val="0"/>
      <w:marTop w:val="0"/>
      <w:marBottom w:val="0"/>
      <w:divBdr>
        <w:top w:val="none" w:sz="0" w:space="0" w:color="auto"/>
        <w:left w:val="none" w:sz="0" w:space="0" w:color="auto"/>
        <w:bottom w:val="none" w:sz="0" w:space="0" w:color="auto"/>
        <w:right w:val="none" w:sz="0" w:space="0" w:color="auto"/>
      </w:divBdr>
    </w:div>
    <w:div w:id="2135781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package" Target="embeddings/Microsoft_Excel_Worksheet2.xlsx"/><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package" Target="embeddings/Microsoft_Word_Document1.docx"/><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1294</Words>
  <Characters>7382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NOWG and PA Kick Off Call</vt:lpstr>
    </vt:vector>
  </TitlesOfParts>
  <Company>Sprint Nextel</Company>
  <LinksUpToDate>false</LinksUpToDate>
  <CharactersWithSpaces>8659</CharactersWithSpaces>
  <SharedDoc>false</SharedDoc>
  <HLinks>
    <vt:vector size="66" baseType="variant">
      <vt:variant>
        <vt:i4>1310773</vt:i4>
      </vt:variant>
      <vt:variant>
        <vt:i4>62</vt:i4>
      </vt:variant>
      <vt:variant>
        <vt:i4>0</vt:i4>
      </vt:variant>
      <vt:variant>
        <vt:i4>5</vt:i4>
      </vt:variant>
      <vt:variant>
        <vt:lpwstr/>
      </vt:variant>
      <vt:variant>
        <vt:lpwstr>_Toc314561460</vt:lpwstr>
      </vt:variant>
      <vt:variant>
        <vt:i4>1507381</vt:i4>
      </vt:variant>
      <vt:variant>
        <vt:i4>56</vt:i4>
      </vt:variant>
      <vt:variant>
        <vt:i4>0</vt:i4>
      </vt:variant>
      <vt:variant>
        <vt:i4>5</vt:i4>
      </vt:variant>
      <vt:variant>
        <vt:lpwstr/>
      </vt:variant>
      <vt:variant>
        <vt:lpwstr>_Toc314561459</vt:lpwstr>
      </vt:variant>
      <vt:variant>
        <vt:i4>1507381</vt:i4>
      </vt:variant>
      <vt:variant>
        <vt:i4>50</vt:i4>
      </vt:variant>
      <vt:variant>
        <vt:i4>0</vt:i4>
      </vt:variant>
      <vt:variant>
        <vt:i4>5</vt:i4>
      </vt:variant>
      <vt:variant>
        <vt:lpwstr/>
      </vt:variant>
      <vt:variant>
        <vt:lpwstr>_Toc314561458</vt:lpwstr>
      </vt:variant>
      <vt:variant>
        <vt:i4>1507381</vt:i4>
      </vt:variant>
      <vt:variant>
        <vt:i4>44</vt:i4>
      </vt:variant>
      <vt:variant>
        <vt:i4>0</vt:i4>
      </vt:variant>
      <vt:variant>
        <vt:i4>5</vt:i4>
      </vt:variant>
      <vt:variant>
        <vt:lpwstr/>
      </vt:variant>
      <vt:variant>
        <vt:lpwstr>_Toc314561457</vt:lpwstr>
      </vt:variant>
      <vt:variant>
        <vt:i4>1507381</vt:i4>
      </vt:variant>
      <vt:variant>
        <vt:i4>38</vt:i4>
      </vt:variant>
      <vt:variant>
        <vt:i4>0</vt:i4>
      </vt:variant>
      <vt:variant>
        <vt:i4>5</vt:i4>
      </vt:variant>
      <vt:variant>
        <vt:lpwstr/>
      </vt:variant>
      <vt:variant>
        <vt:lpwstr>_Toc314561456</vt:lpwstr>
      </vt:variant>
      <vt:variant>
        <vt:i4>1507381</vt:i4>
      </vt:variant>
      <vt:variant>
        <vt:i4>32</vt:i4>
      </vt:variant>
      <vt:variant>
        <vt:i4>0</vt:i4>
      </vt:variant>
      <vt:variant>
        <vt:i4>5</vt:i4>
      </vt:variant>
      <vt:variant>
        <vt:lpwstr/>
      </vt:variant>
      <vt:variant>
        <vt:lpwstr>_Toc314561455</vt:lpwstr>
      </vt:variant>
      <vt:variant>
        <vt:i4>1507381</vt:i4>
      </vt:variant>
      <vt:variant>
        <vt:i4>26</vt:i4>
      </vt:variant>
      <vt:variant>
        <vt:i4>0</vt:i4>
      </vt:variant>
      <vt:variant>
        <vt:i4>5</vt:i4>
      </vt:variant>
      <vt:variant>
        <vt:lpwstr/>
      </vt:variant>
      <vt:variant>
        <vt:lpwstr>_Toc314561454</vt:lpwstr>
      </vt:variant>
      <vt:variant>
        <vt:i4>1507381</vt:i4>
      </vt:variant>
      <vt:variant>
        <vt:i4>20</vt:i4>
      </vt:variant>
      <vt:variant>
        <vt:i4>0</vt:i4>
      </vt:variant>
      <vt:variant>
        <vt:i4>5</vt:i4>
      </vt:variant>
      <vt:variant>
        <vt:lpwstr/>
      </vt:variant>
      <vt:variant>
        <vt:lpwstr>_Toc314561453</vt:lpwstr>
      </vt:variant>
      <vt:variant>
        <vt:i4>1507381</vt:i4>
      </vt:variant>
      <vt:variant>
        <vt:i4>14</vt:i4>
      </vt:variant>
      <vt:variant>
        <vt:i4>0</vt:i4>
      </vt:variant>
      <vt:variant>
        <vt:i4>5</vt:i4>
      </vt:variant>
      <vt:variant>
        <vt:lpwstr/>
      </vt:variant>
      <vt:variant>
        <vt:lpwstr>_Toc314561452</vt:lpwstr>
      </vt:variant>
      <vt:variant>
        <vt:i4>1507381</vt:i4>
      </vt:variant>
      <vt:variant>
        <vt:i4>8</vt:i4>
      </vt:variant>
      <vt:variant>
        <vt:i4>0</vt:i4>
      </vt:variant>
      <vt:variant>
        <vt:i4>5</vt:i4>
      </vt:variant>
      <vt:variant>
        <vt:lpwstr/>
      </vt:variant>
      <vt:variant>
        <vt:lpwstr>_Toc314561451</vt:lpwstr>
      </vt:variant>
      <vt:variant>
        <vt:i4>1507381</vt:i4>
      </vt:variant>
      <vt:variant>
        <vt:i4>2</vt:i4>
      </vt:variant>
      <vt:variant>
        <vt:i4>0</vt:i4>
      </vt:variant>
      <vt:variant>
        <vt:i4>5</vt:i4>
      </vt:variant>
      <vt:variant>
        <vt:lpwstr/>
      </vt:variant>
      <vt:variant>
        <vt:lpwstr>_Toc314561450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NOWG and PA Kick Off Call</dc:title>
  <dc:creator>ro103129</dc:creator>
  <cp:lastModifiedBy>Manning, John</cp:lastModifiedBy>
  <cp:revision>2</cp:revision>
  <cp:lastPrinted>2012-07-13T22:45:00Z</cp:lastPrinted>
  <dcterms:created xsi:type="dcterms:W3CDTF">2015-06-26T12:07:00Z</dcterms:created>
  <dcterms:modified xsi:type="dcterms:W3CDTF">2015-06-26T12:07:00Z</dcterms:modified>
</cp:coreProperties>
</file>